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Mistrzów Polski w lutowaniu wyłonionych podczas RENEX Soldering Championship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zorganizowana przez firmę RENEX we Włocławku w Browarze B, właśnie się zakończyła. Tym razem, w dniu, w którym rywalizowali przedstawiciele firmy, doszło do sytuacji, w której dwóch zawodników z czołówki zdobyło tę samą liczbę punktów. By rozstrzygnąć, który z nich zajmie drugie, a który trzecie miejsce, sędziowie wzięli pod uwagę czas, w jakim każdy zawodników ukończył lutowanie komponentów na płytce.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Laureaci III Edycji Mistrzostw Polski w lutowaniu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Uczniowie Szkół i Uczelni: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Piotr Szczepka - Zespół Szkół Elektronicznych i Informatycznych w Sosnowcu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Dominik Borysewicz - Zespół Szkół Nr 1 im. Stanisława Staszica w Kutnie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Bartłomiej Jękot, Zespół Szkół Elektronicznych i Informatycznych w Sosnowcu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kategorii Firmy:</w:t>
      </w:r>
    </w:p>
    <w:p>
      <w:r>
        <w:rPr>
          <w:rFonts w:ascii="calibri" w:hAnsi="calibri" w:eastAsia="calibri" w:cs="calibri"/>
          <w:sz w:val="24"/>
          <w:szCs w:val="24"/>
        </w:rPr>
        <w:t xml:space="preserve">I Miejsce: Michał Czerwiec, Bornico</w:t>
      </w:r>
    </w:p>
    <w:p>
      <w:r>
        <w:rPr>
          <w:rFonts w:ascii="calibri" w:hAnsi="calibri" w:eastAsia="calibri" w:cs="calibri"/>
          <w:sz w:val="24"/>
          <w:szCs w:val="24"/>
        </w:rPr>
        <w:t xml:space="preserve">II Miejsce: Grzegorz Maliszewski, Mediarecovery</w:t>
      </w:r>
    </w:p>
    <w:p>
      <w:r>
        <w:rPr>
          <w:rFonts w:ascii="calibri" w:hAnsi="calibri" w:eastAsia="calibri" w:cs="calibri"/>
          <w:sz w:val="24"/>
          <w:szCs w:val="24"/>
        </w:rPr>
        <w:t xml:space="preserve">III Miejsce: Sebastian Czop, Fideltronik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Mistrzostwa Polski w Lutowaniu odbywały się równolegle z konferencją „Przyszłość Branży Producentów Elektroniki", której strategicznym organizatorem jest RENEX. Konferencja organizowana w ramach patronażowego programu REC („Renex Electronics Conferences”) objęła 2 dni spotkań i prezentacji, poświęconych dwóm tematom kluczowym: „Perspektywom rynku kosmicznego UE dla producentów systemów elektronicznych” oraz „Nowym technologiom automatyzacji produkcji, w szczególności innowacyjnym rozwiązaniom w obszarze robotyki”.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obiema imprezami objąć Prezydent Włocławka Marek Wojtkowski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Fotorelacja dostępna na stronie: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http://rsc.zone/zwyciezcy-2018/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Informacja na Facebooku: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https://www.facebook.com/pg/RSC.zone/photos/?tab=album&amp;album_id=1710776392350181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sc.zone/zwyciezcy-2018/" TargetMode="External"/><Relationship Id="rId8" Type="http://schemas.openxmlformats.org/officeDocument/2006/relationships/hyperlink" Target="https://www.facebook.com/pg/RSC.zone/photos/?tab=album&amp;amp;amp;album_id=171077639235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2024-04-30T07:36:24+02:00</dcterms:created>
  <dcterms:modified xsi:type="dcterms:W3CDTF">2024-04-30T07:36:24+02:00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