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Firma RENEX już po raz drugi odznaczona tytułem Gazeli Biznesu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drugi rok z rzędu firma RENEX została odznaczona tytułem Gazeli Biznesu – wyróżnieniem przyznawanym najdynamiczniej rozwijającym się przedsiębiorstwom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Gazele Biznesu to organizowany od 20 lat ranking wyróżniający przedsiębiorstwa o najlepszych wynikach finansowych. Kryteria oparte o wymierne wskaźniki sprawiają, że tytuł ten stanowi obiektywny wyznacznik dobrze zarządzanych i prężnie rozwijających się firm.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„Bardzo cieszymy się z tego wyróżnienia. Utrzymanie wysokiego tempa wzrostu z ubiegłych lat w okresie pandemii nie było prostym zadaniem. Jego realizacja jest ogromną zasługą specjalistów RENEX - pracowników i partnerów, którzy w czasach kryzysu wykazali się innowacyjnością i zaangażowaniem rozwijając ofertę RENEX i wychodząc na nowe rynki. To im należy się to wyróżnienie i podziękowania.” Komentowali Pani Marzena Szczotkowska-Topić oraz Pan Predrag Topić – właściciele RENEX Group.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RENEX od ponad 30 lat wspiera rozwój polskiej branży elektronicznej. W ramach realizacji misji dostarczania w jednym miejscu kompleksowej oferty – tj. wszystkich produktów i usług niezbędnych jej partnerom. W obecnych strukturach Grupy RENEX są dziś wyspecjalizowane podmioty doradcze, szkoleniowe, badawczo-rozwojowe i dystrybucyjne. Mimo ogromnego rozwoju Grupy jej głównym kierunkiem działania pozostaje dostarczanie wsparcia dla branży elektronicznej – w szczególności dla serwisów elektronicznych, w tym tych w jednostkach budżetowych policji i wojska.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Kluczowym dla Grupy RENEX jest również wspieranie działalności edukacyjnej na kierunkach technicznych. Dzięki dostarczaniu takie same wyposażenie do pracowni uczelni wyższych i średnich jak do przedsiębiorstw uczniowie mają możliwość zaznajamiania się z prawdziwymi narzędziami pracy i doskonalenia umiejętności.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dostarcza ponadto pełen zakres usług doradczych i konsultacyjnych. W ramach działalności szkoleniowej prowadzi największe Autoryzowane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Centrum Szkoleniowe IPC</w:t>
        </w:r>
      </w:hyperlink>
      <w:r>
        <w:rPr>
          <w:rFonts w:ascii="calibri" w:hAnsi="calibri" w:eastAsia="calibri" w:cs="calibri"/>
          <w:sz w:val="24"/>
          <w:szCs w:val="24"/>
        </w:rPr>
        <w:t xml:space="preserve"> w Europie Środkowo-Wschodniej – dostarczając kursy m.in. w zakresie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ochrony antystatycznej</w:t>
        </w:r>
      </w:hyperlink>
      <w:r>
        <w:rPr>
          <w:rFonts w:ascii="calibri" w:hAnsi="calibri" w:eastAsia="calibri" w:cs="calibri"/>
          <w:sz w:val="24"/>
          <w:szCs w:val="24"/>
        </w:rPr>
        <w:t xml:space="preserve"> i standardów IPC, oraz Autoryzowane Centrum Szkoleniowe YAMAHA, dostarczając kursy z zakresu robotyki i automatyki.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ma w ofercie ponad dwadzieścia tysięcy rodzajów produktów. W tym urządzenia, narzędzia, odzież,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 i materiały zużywalne niezbędne w działalności serwisowej. Grupa jest partnerem światowych marek dostarczając m.in. urządzenia JBC i PACE, narzędzia ręczne Piergiacomi, pasty lutownicze Indium, preparaty czyszczące Solderstar czy też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mikroskopy cyfrowe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Tagarno.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https://www.youtube.com/watch?v=GE0tc04AqtM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pełnym stanom magazynowym w Polsce Grupa dostarcza niemalże wszystkie własne i dystrybuowane produkty od ręki pozwalając jej partnerom szybko reagować na nieprzewidziane sytuacje. Dostarczane wsparcie logistyczno-produktowe jest uzupełnione o profesjonalny serwis gwarancyjny i pogwarancyjny.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stworzyła również CENTRUM TECHNOLOGICZNO-SZKOLENIOWE RENEX oraz DEMOROOM we Włocławku gdzie klienci i partnerzy RENEX mogą zobaczyć i sprawdzić urządzenia z oferty w działaniu. Pracujący w Centrum specjaliści służą również wsparciem szkoleniowym i doradczym.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https://www.youtube.com/watch?v=qezIA-or1Vg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 –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dth@renex.pl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Zdjęcie - Szkolenia w CENTRUM TECHNOLOGICZNO-SZKOLENIOWYM RENEX</w:t>
      </w:r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Zdjęcie - CENTRUM TECHNOLOGICZNO-SZKOLENIOWE RENEX – Robotyka</w:t>
      </w:r>
    </w:p>
    <w:p>
      <w:pPr>
        <w:spacing w:before="0" w:after="300"/>
      </w:pP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Zdjęcie - CENTRUM TECHNOLOGICZNO-SZKOLENIOWE RENEX – Linie SMT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pctraining.pl/" TargetMode="External"/><Relationship Id="rId8" Type="http://schemas.openxmlformats.org/officeDocument/2006/relationships/hyperlink" Target="https://sklep.renex.pl/produkty/zabezpieczenia-antystatyczne,2,25063" TargetMode="External"/><Relationship Id="rId9" Type="http://schemas.openxmlformats.org/officeDocument/2006/relationships/hyperlink" Target="https://sklep.renex.pl/produkty/meble-przemyslowe,2,24979" TargetMode="External"/><Relationship Id="rId10" Type="http://schemas.openxmlformats.org/officeDocument/2006/relationships/hyperlink" Target="https://sklep.renex.pl/produkty/urzadzenia-inspekcyjne/mikroskopy-cyfrowe,2,24904" TargetMode="External"/><Relationship Id="rId11" Type="http://schemas.openxmlformats.org/officeDocument/2006/relationships/hyperlink" Target="https://www.youtube.com/watch?v=GE0tc04AqtM" TargetMode="External"/><Relationship Id="rId12" Type="http://schemas.openxmlformats.org/officeDocument/2006/relationships/hyperlink" Target="https://www.youtube.com/watch?v=qezIA-or1Vg" TargetMode="External"/><Relationship Id="rId13" Type="http://schemas.openxmlformats.org/officeDocument/2006/relationships/hyperlink" Target="http://renex.biuroprasowe.pl/word/?typ=epr&amp;id=146390&amp;hash=815b31e321ab27fc2d314d0d8596c4e4mailto:dth@renex.pl" TargetMode="External"/><Relationship Id="rId14" Type="http://schemas.openxmlformats.org/officeDocument/2006/relationships/hyperlink" Target="https://iautomatyka.pl/wp-content/uploads/2020/12/Centrum-Technologiczno-Szkoleniowe-RENEX-1-848x636.jpg" TargetMode="External"/><Relationship Id="rId15" Type="http://schemas.openxmlformats.org/officeDocument/2006/relationships/hyperlink" Target="https://iautomatyka.pl/wp-content/uploads/2020/12/Centrum-Technologiczno-Szkoleniowe-RENEX-7-848x636.jpg" TargetMode="External"/><Relationship Id="rId16" Type="http://schemas.openxmlformats.org/officeDocument/2006/relationships/hyperlink" Target="https://iautomatyka.pl/wp-content/uploads/2020/12/Centrum-Technologiczno-Szkoleniowe-RENEX-5-848x63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2024-04-27T14:46:44+02:00</dcterms:created>
  <dcterms:modified xsi:type="dcterms:W3CDTF">2024-04-27T14:46:44+02:00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