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MIKRO-AUTOMATYKA inwestuje w kolejne urządzenie YAMAHA SMT we współpracy z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MIKRO-AUTOMATYKA poinformowała o zwiększeniu mocy przerobowych i osiągnięciu pełnej elastyczności produkcji, dzięki inwestycji w czwarte już urządzenie pick&amp;place: YAMAHA YSM10.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Działająca od niemal 20 lat Mikro-Automatyka z Gdańska specjalizuje się w wysoko precyzyjnej produkcji pakietów elektronicznych. Firma dostarcza szeroki wachlarz usług obejmujący montaż SMT i THT, wsparcie logistyczne oraz projektowe i cieszy się dużym zaufaniem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„Rok 2020 i początek 2021 pokazał nam, że mamy w firmie duże zapotrzebowanie na dwie wysoko wydajne i wymienne linie produkcyjne, stąd decyzja o wzmocnieniu naszej drugiej linii o maszynę YSM10. Obie linie uzyskały w ten sposób realną wydajność do 50 tys. elementów na godzinę każda. Ta rozbudowa ma dla nas duże znaczenie pod kątem niezawodności. Dysponujemy nowym parkiem maszynowym w postaci dwóch niezależnych linii, dwóch niezależnych pieców 15-strefowych, dwóch stanowisk AOI na kontroli i dodatkowych 7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mikroskopów stereoskopowych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Daje to naszym klientom pewność najwyższej jakości, terminowości i niezawodności montowanych u nas urządzeń” – komentuje Michał Szypliński, właściciel Mikro-Automatyki.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Zaimplementowany w firmie Mikro-Automatyka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 YAMAHA</w:t>
        </w:r>
      </w:hyperlink>
      <w:r>
        <w:rPr>
          <w:rFonts w:ascii="calibri" w:hAnsi="calibri" w:eastAsia="calibri" w:cs="calibri"/>
          <w:sz w:val="24"/>
          <w:szCs w:val="24"/>
        </w:rPr>
        <w:t xml:space="preserve"> YSM10 został stworzony w celu zagwarantowania najwyższej wydajności i precyzji w warunkach intensywnej eksploatacji. Jest to najszybsze urządzenie w swojej klasie, o wydajności do 46000 CPH (wg normy IPC) zachowujące przy tym precyzję na poziomie ±0.025mm. Montaż może przebiegać na płytkach o wielkości nawet 510x460 mm. Automat w standardzie wyposażony jest w odcinacz taśmy z przodu i z tyłuu, co znacząco pomaga w utrzymaniu porządku i utylizacji odpadów. Możliwe jest również rozszerzenie jego funkcjonalności o weryfikację współpłaszczyznowości, automatyczny zapis ustawień, zmieniacz tacek, multikamerę czy też system UPS.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https://www.youtube.com/watch?v=S5oLQuaLjWM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kompleksowego wsparcia w zakresie produkcji pakietów elektronicznych. Obejmuje to szerokie usługi doradztwa techniczno-handlowego, szkoleń i serwisu. W ramach realizacji tej misji, Grupa opracowała CENTRUM TECHNOLOGICZNO-SZKOLENIOWE RENEX, gdzie partnerzy i klienci mogą z pomocą ekspertów RENEX i korzystając z dostępnych na miejscu kompletnych linii produkcyjnych i DEMO ROOM dobrać rozwiązania, urządzenia i technologie odpowiednie dla swoich potrzeb. Poza wsparciem doradczym, Grupa specjalizuje się również w strefie szkoleniowej. W jej skład od ponad 20 lat wchodzi największe w Europie Środkowo-Wschodniej Autoryzowane Centrum Szkoleniowe IPC – prowadzące szkolenia w zakresie norm IPC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zabezpieczeń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Ponadto Grupa RENEX dostarcza indywidualnie dobrane szkolenia z prawidłowej obsługi i programowania urządzeń produkcyjnych i robotów przemysłowych. Misję realizacji kompleksowego wsparcia dopełnia pełen zakres usług serwisowych i poserwisowych, których poziom został w ostatnim czasie potwierdzony przyznaną przez Firmę YAMAHA nagrodą Najlepszego Serwisu SMT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www.mikro-automatyka.pl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inspekcyjne/systemy-stereoskopowe/mikroskopy-stereoskopowe,2,30797" TargetMode="External"/><Relationship Id="rId8" Type="http://schemas.openxmlformats.org/officeDocument/2006/relationships/hyperlink" Target="https://sklep.renex.pl/automat-yamaha-ysm10-do-montazu-smd,3,24937,16404" TargetMode="External"/><Relationship Id="rId9" Type="http://schemas.openxmlformats.org/officeDocument/2006/relationships/hyperlink" Target="https://www.youtube.com/watch?v=S5oLQuaLjWM" TargetMode="External"/><Relationship Id="rId10" Type="http://schemas.openxmlformats.org/officeDocument/2006/relationships/hyperlink" Target="https://sklep.renex.pl/produkty/zabezpieczenia-antystatyczne,2,25063" TargetMode="External"/><Relationship Id="rId11" Type="http://schemas.openxmlformats.org/officeDocument/2006/relationships/hyperlink" Target="http://www.renex.pl" TargetMode="External"/><Relationship Id="rId12" Type="http://schemas.openxmlformats.org/officeDocument/2006/relationships/hyperlink" Target="http://www.mikro-automaty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2025-11-04T00:30:00+01:00</dcterms:created>
  <dcterms:modified xsi:type="dcterms:W3CDTF">2025-11-04T00:30:00+01:00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