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roboty w ofercie YAMAHA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YAMAHA Motor Europe rozszerzyła na przestrzeni 2020 roku swoją ofertę o szereg nowych urządzeń, w tym o dwa nowe roboty typu SCARA, serię modułowych transporterów liniowych LCMR200 oraz system wizyjny RCXIVY2+.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Działając zgodnie z doktryną ciągłego rozwijania i udoskonalania oferowanych urządzeń, firma YAMAHA opracowała i wprowadziła na rynek nowe ekonomiczne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wzmocnione liniowe moduły transportowe,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systemy wizyjne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zdolne do rozpoznawania obiektów o nieregularnych kształtach.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przedstawiciele RENEX Group, wyłącznego dystrybutora robotów YAMAHA w Europie Środkowo Wschodniej, tak duża ilość nowych urządzeń w ofercie YAMAHA jest owocem nacisku jaki YAMAHA kładzie na działalność badawczo-rozwojową i doskonalenie swoich produktów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Widać, że wszystkie wprowadzane zmiany w urządzeniach nowej generacji zostały opracowane z myślą o zwiększeniu ich wydajności dla klienta docelowego. Zwiększa się również spektrum ich zastosowań co sprawia, że jeszcze lepiej wpisują się w zmienny charakter nowoczesnych linii produkcyjnych.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Roboty SCARA YK-XE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oferty weszły dwa nowe modele w serii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YK-XE: YK610XE-10 o długości ramienia 610mm oraz YK710XE-10 o długości ramienia 710mm. Urządzenia bazują na sprawdzonej technologii obecnej serii YK-XE z maksymalnym udźwigiem 10 kg i standardowym czasem cyklu 0,39 sekundy (YK610XE-10) lub 0,42 sekundy (YK710XE-10).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SCARA YK-XE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robotem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YK400XE-4 o długości ramienia 400mm wprowadzonym do sprzedaży pod koniec ubiegłego roku, seria YK-XE obejmuje teraz trzy modele, dając jeszcze szerszy zakres zastosowań – od przenoszenia i sortowania małych komponentów w produkcji np. smartfonów i komputerów, po pracę z dużymi elementami jak np. te wykorzystywane w sprzęcie AGD i branży automotive.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&lt;FILM YAMAHA SCARA YK XE&gt;</w:t>
        </w:r>
      </w:hyperlink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Transportery liniowe LCMR200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wprowadziła w ostatnim czasie do oferty również transportery liniowe nowej serii LCMR200. Konstruktorzy utrzymali wysoką dokładność i krótki skok, charakterystyczne dla dotychczasowego modelu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LCM-100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poprawiając jednak konstrukcję modułu. Prowadnica liniowa i szyna karetki zostały powiększone i wzmocnione, przy zachowaniu tej samej wielkości całkowitej. W rezultacie otrzymano solidniejszy model, który lepiej nadaje się do pracy w środowiskach, w których obecne są ciała obce i szumy 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- LCMR200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pozwala na obsługę nawet 64 karetek (ang. sliders) przez jeden sterownik YHX, a dzięki stworzeniu nowego modelu programowania z użyciem Standardowego Profilu wyeliminowano konieczność programowania pojedynczych zdarzeń kontrolera. Znacząco ułatwia to proces integracji.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System wizyjny RCXiVY2+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z wprowadzonych na rynek nowych rozwiązań YAMAHA jest nowy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system wizyjny</w:t>
        </w:r>
      </w:hyperlink>
      <w:r>
        <w:rPr>
          <w:rFonts w:ascii="calibri" w:hAnsi="calibri" w:eastAsia="calibri" w:cs="calibri"/>
          <w:sz w:val="24"/>
          <w:szCs w:val="24"/>
        </w:rPr>
        <w:t xml:space="preserve"> - RCXiVY2+, umożliwiający wykrywanie obiektów o nieregularnym kształcie, dzięki czemu może być z powodzeniem stosowany m.in. w przemyśle spożywczym, farmaceutycznym, kosmetycznym i odzieżowym.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- RXCiVY2+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został wyposażony w nową wysokowydajną kamerę, a dzięki większym możliwościom przetwarzania danych, jego czas rozpoznawania jest nawet o 45% krótszy niż w obecnym modelu iVY2. Nowy model jest również w pełni zintegrowany z robotami poprzez włączenie kart sterowania wizją, oświetleniem i śledzeniem do kontrolera robotów serii RCX3. Ta zmiana umożliwia sterowanie robotem, przetwarzanie obrazu, sterowanie oświetleniem i kontrolę przenośnika z programu robota, co znacznie skraca czas konfiguracji urządzenia.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Rozwiązania YAMAHA w Robotach REECO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Roboty YAMAHA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od wielu lat z powodzeniem stosowane w Robotach REECO - uniwersalnych, gotowych do pracy stanowiskach zrobotyzowanych mogących zastąpić człowieka przy czynnościach żmudnych, precyzyjnych i powtarzalnych. Dostępne urządzenia pozwalają na realizację zadań takich jak lutowanie, skręcanie, dozowanie czy etykietowanie, jak również innych – niestandardowych na życzenie klienta. Urządzenia zostały zaprojektowane tak by mogły zostać z najmniejszym możliwym wysiłkiem zaimplementowane do działającej już linii produkcyjnej. Dwa roboty i więcej mogą tworzyć współdziałające zespoły lub współpracować z innymi urządzeniami i stacjami załadowczymi i rozładowczymi.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- Robot REECO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Roboty REECO zostały w 2020 roku nagrodzone tytułem TERAZ POLSKA.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Dystrybucja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YAMAHA SMT oraz YAMAHA ROBOTICS w Polsce i krajach Europy Centralno-Wschodniej jest RENEX Group. Urządzenia YAMAHA, jak i inne produkty z oferty RENEX można zobaczyć i sprawdzić w działaniu w warunkach testowych linii produkcyjnych (również na własnych komponentach i podzespołach) w CENTRUM TECHNOLOGICZNYM i DEMOROOM RENEX. Poza urządzeniami Grupa RENEX dostarcza kompleksowy zakres usług konsultacyjnych i doradczych z zakresu automatyzacji procesów produkcyjnych.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również szkolenia z programowania i obsługi zarówno urządzeń SMT jak 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robotów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Group –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- Szkolenia w CENTRUM TECHNOLOGICZNO-SZKOLENIOWYM RENEX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/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- CENTRUM TECHNICZNO-SZKOLENIOWE RENEX – Robotyka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Zdjęcie - CENTRUM TECHNICZNO-SZKOLENIOWE RENEX – Linie SMT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CENTRUM TECHNOLOGICZNO-SZKOLENIOWYM RENEX w poniższych materiałach video: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Autoryzowane Centrum Szkoleniowe Renex Robotics: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https://youtu.be/9WatUGAPZbs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YAMAHA szkoli specjalistów w Centrum Szkoleniowym RENEX: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https://youtu.be/Ll46J2IJifc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Centrum Technologiczne Renex i Demo Room: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https://youtu.be/qezIA-or1Vg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www.renexrobotics.pl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renexrobotics.pl/roboty-scara/" TargetMode="External"/><Relationship Id="rId8" Type="http://schemas.openxmlformats.org/officeDocument/2006/relationships/hyperlink" Target="https://www.renexrobotics.pl/systemy-wizji/" TargetMode="External"/><Relationship Id="rId9" Type="http://schemas.openxmlformats.org/officeDocument/2006/relationships/hyperlink" Target="https://www.renexrobotics.pl/roboty-scara/scara-standard/" TargetMode="External"/><Relationship Id="rId10" Type="http://schemas.openxmlformats.org/officeDocument/2006/relationships/hyperlink" Target="https://youtu.be/KI6Il-MDY7M" TargetMode="External"/><Relationship Id="rId11" Type="http://schemas.openxmlformats.org/officeDocument/2006/relationships/hyperlink" Target="https://youtu.be/rBxRCpu0vM8" TargetMode="External"/><Relationship Id="rId12" Type="http://schemas.openxmlformats.org/officeDocument/2006/relationships/hyperlink" Target="https://sklep.renex.pl/produkty/urzadzenia-produkcyjne/roboty-przemyslowe,2,24924" TargetMode="External"/><Relationship Id="rId13" Type="http://schemas.openxmlformats.org/officeDocument/2006/relationships/hyperlink" Target="http://renex.biuroprasowe.pl/word/?hash=f0ccaacc6edc0be8b43155d164838d3c&amp;id=150096&amp;typ=eprmailto:dth@renex.pl" TargetMode="External"/><Relationship Id="rId14" Type="http://schemas.openxmlformats.org/officeDocument/2006/relationships/hyperlink" Target="https://iautomatyka.pl/wp-content/uploads/2020/12/Centrum-Technologiczno-Szkoleniowe-RENEX-7-848x636.jpg" TargetMode="External"/><Relationship Id="rId15" Type="http://schemas.openxmlformats.org/officeDocument/2006/relationships/hyperlink" Target="http://www.renex.pl/" TargetMode="External"/><Relationship Id="rId16" Type="http://schemas.openxmlformats.org/officeDocument/2006/relationships/hyperlink" Target="http://www.renexrobotic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2026-09-02T10:30:25+02:00</dcterms:created>
  <dcterms:modified xsi:type="dcterms:W3CDTF">2026-09-02T10:30:25+02:00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