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wsparła 32. Finał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dumą ogłasza swój udział w 32. Finale Wielkiej Orkiestry Świątecznej Pomocy, który odbył się 28 stycznia 2024 roku. Tegoroczna zbiórka odbywała się pod hasłem „Tu wszystko gra OK!” i była poświęcona zakupowi sprzętu do diagnozowania, monitorowania i rehabilitacji chorób płuc dla pacjentów na oddziałach pulmonologicznych.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Wspólnie dla zdrowia – Grupa RENEX ramię w ramię z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okazała swoje wsparcie dla inicjatywy Wielkiej Orkiestry Świątecznej Pomocy, angażując się w akcję poprzez umożliwienie pracownikom oraz gościom firmy przekazywanie darowizn. Jednak to nie wszystko.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restauracja należąca do Grupy RENEX</w:t>
      </w:r>
      <w:r>
        <w:rPr>
          <w:rFonts w:ascii="calibri" w:hAnsi="calibri" w:eastAsia="calibri" w:cs="calibri"/>
          <w:sz w:val="24"/>
          <w:szCs w:val="24"/>
        </w:rPr>
        <w:t xml:space="preserve">, przekazała na aukcję WOŚP voucher na wyjątkową </w:t>
      </w:r>
      <w:r>
        <w:rPr>
          <w:rFonts w:ascii="calibri" w:hAnsi="calibri" w:eastAsia="calibri" w:cs="calibri"/>
          <w:sz w:val="24"/>
          <w:szCs w:val="24"/>
          <w:b/>
        </w:rPr>
        <w:t xml:space="preserve">kolację degustacyjną dla dwojga osób</w:t>
      </w:r>
      <w:r>
        <w:rPr>
          <w:rFonts w:ascii="calibri" w:hAnsi="calibri" w:eastAsia="calibri" w:cs="calibri"/>
          <w:sz w:val="24"/>
          <w:szCs w:val="24"/>
        </w:rPr>
        <w:t xml:space="preserve">. Atrakcyjność oferty podniósł fakt, iż zwycięzcom kolację umilać będzie towarzystwo gwiazd judo, </w:t>
      </w:r>
      <w:r>
        <w:rPr>
          <w:rFonts w:ascii="calibri" w:hAnsi="calibri" w:eastAsia="calibri" w:cs="calibri"/>
          <w:sz w:val="24"/>
          <w:szCs w:val="24"/>
          <w:b/>
        </w:rPr>
        <w:t xml:space="preserve">Anety Szczepańskiej i Angeliki Szymańskiej</w:t>
      </w:r>
      <w:r>
        <w:rPr>
          <w:rFonts w:ascii="calibri" w:hAnsi="calibri" w:eastAsia="calibri" w:cs="calibri"/>
          <w:sz w:val="24"/>
          <w:szCs w:val="24"/>
        </w:rPr>
        <w:t xml:space="preserve">, co niewątpliwie jest atrakcją dodającą blasku tej szlachetnej inicjatywie.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pracowników, partnerów biznesowych oraz wszystkich, którzy zdecydowali się na wsparcie zbiórki Grupy RENEX udało się zebrać kwotę </w:t>
      </w:r>
      <w:r>
        <w:rPr>
          <w:rFonts w:ascii="calibri" w:hAnsi="calibri" w:eastAsia="calibri" w:cs="calibri"/>
          <w:sz w:val="24"/>
          <w:szCs w:val="24"/>
          <w:b/>
        </w:rPr>
        <w:t xml:space="preserve">1935,23 zł</w:t>
      </w:r>
      <w:r>
        <w:rPr>
          <w:rFonts w:ascii="calibri" w:hAnsi="calibri" w:eastAsia="calibri" w:cs="calibri"/>
          <w:sz w:val="24"/>
          <w:szCs w:val="24"/>
        </w:rPr>
        <w:t xml:space="preserve">. Jest to cenny wkład w ogólną sumę zebraną podczas 32. Finału WOŚP, który odbył się w niedzielę, 28 stycznia 2024 roku, pod hasłem „Tu wszystko gra OK!”.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Finału WOŚP dla płuc po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Finał WOŚP zadedykowany został zakupowi nowoczesnego sprzętu medycznego dla oddziałów pulmonologicznych. Wśród planowanych przez fundację zakupów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do diagnostyki obrazowej, takie jak rezonanse magnetyczne i ultrasonografy,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Sprzęt do diagnostyki czynnościowej, w tym polisomnografy i przenośne spirometry,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do diagnostyki endoskopowej, w tym systemy do badań bronchoskopowych,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Sprzęt do rehabilitacji pulmonologicznej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do torakochirurgii, jak systemy elektrokoagulacji i kriosondy.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WOŚP jest jednodniową zbiórką publiczną, która każdego roku mobilizuje tysiące wolontariuszy i darczyńców do wsparcia szczytnego celu, a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takie jak te podjęte przez Grupę RENEX przyczyniają się do sukcesu tej inicjatywy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jednym z liderów w dostarczaniu nowoczesnych technologii w zakresie produkcji i serwisu urządzeń elektronicznych. Od ponad trzech dekad firma rozwija się, przekształcając w Grupę Kapitałową RENEX z </w:t>
      </w:r>
      <w:r>
        <w:rPr>
          <w:rFonts w:ascii="calibri" w:hAnsi="calibri" w:eastAsia="calibri" w:cs="calibri"/>
          <w:sz w:val="24"/>
          <w:szCs w:val="24"/>
          <w:b/>
        </w:rPr>
        <w:t xml:space="preserve">oddziałami w kilku krajach Europy</w:t>
      </w:r>
      <w:r>
        <w:rPr>
          <w:rFonts w:ascii="calibri" w:hAnsi="calibri" w:eastAsia="calibri" w:cs="calibri"/>
          <w:sz w:val="24"/>
          <w:szCs w:val="24"/>
        </w:rPr>
        <w:t xml:space="preserve">, w tym Serbii, Rumunii i Chorwacji. Mimo globalnego zasięgu, RENEX pozostaje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Firmą Rodzinną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ceni sobie zgrany zespół i wspólne wartości.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Wielkiej Orkiestrze Świątecznej Pomocy to tylko jedno z wielu działań charytatywnych Grupy RENEX. </w:t>
      </w:r>
      <w:r>
        <w:rPr>
          <w:rFonts w:ascii="calibri" w:hAnsi="calibri" w:eastAsia="calibri" w:cs="calibri"/>
          <w:sz w:val="24"/>
          <w:szCs w:val="24"/>
          <w:b/>
        </w:rPr>
        <w:t xml:space="preserve">Firma regularnie angażuje się w akcje społeczne</w:t>
      </w:r>
      <w:r>
        <w:rPr>
          <w:rFonts w:ascii="calibri" w:hAnsi="calibri" w:eastAsia="calibri" w:cs="calibri"/>
          <w:sz w:val="24"/>
          <w:szCs w:val="24"/>
        </w:rPr>
        <w:t xml:space="preserve">, takie jak "Szlachetna Paczka" czy zbiórka nakrętek dla potrzebujących. Jest to wyraz gotowości firmy do podejmowania działań na rzecz potrzebujących i aktywnego uczestnictwa w życiu społecznym.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ofino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hyperlink" Target="https://www.renex.pl/poznaj-nas/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2026-03-16T00:52:49+01:00</dcterms:created>
  <dcterms:modified xsi:type="dcterms:W3CDTF">2026-03-16T00:52:49+01:00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