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MSL Circuits inwestuje w rozwiązania TAGARNO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wieści europejskich, francuski producent elektoniki - MSL Circuits, będący częścią grupy ALL Circuits, informuje o inwestycji w 20 mikroskopów cyfrowych marki TAGARNO.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MSL </w:t>
      </w:r>
      <w:r>
        <w:rPr>
          <w:rFonts w:ascii="calibri" w:hAnsi="calibri" w:eastAsia="calibri" w:cs="calibri"/>
          <w:sz w:val="24"/>
          <w:szCs w:val="24"/>
        </w:rPr>
        <w:t xml:space="preserve">Circuits</w:t>
      </w:r>
      <w:r>
        <w:rPr>
          <w:rFonts w:ascii="calibri" w:hAnsi="calibri" w:eastAsia="calibri" w:cs="calibri"/>
          <w:sz w:val="24"/>
          <w:szCs w:val="24"/>
        </w:rPr>
        <w:t xml:space="preserve"> jest jednym z wiodących europejskich podwykonawców dla przemysłu motoryzacyjnego, a także jedynym podwykonawcą we Francji zapewniającym produkcję dużych ilości PCB.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zakładach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MSL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Circuits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Paryż</w:t>
      </w:r>
      <w:r>
        <w:rPr>
          <w:rFonts w:ascii="calibri" w:hAnsi="calibri" w:eastAsia="calibri" w:cs="calibri"/>
          <w:sz w:val="24"/>
          <w:szCs w:val="24"/>
        </w:rPr>
        <w:t xml:space="preserve">em</w:t>
      </w:r>
      <w:r>
        <w:rPr>
          <w:rFonts w:ascii="calibri" w:hAnsi="calibri" w:eastAsia="calibri" w:cs="calibri"/>
          <w:sz w:val="24"/>
          <w:szCs w:val="24"/>
        </w:rPr>
        <w:t xml:space="preserve">, w</w:t>
      </w:r>
      <w:r>
        <w:rPr>
          <w:rFonts w:ascii="calibri" w:hAnsi="calibri" w:eastAsia="calibri" w:cs="calibri"/>
          <w:sz w:val="24"/>
          <w:szCs w:val="24"/>
        </w:rPr>
        <w:t xml:space="preserve">prowadzono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mikroskopów cyfrowych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TAGARNO FHD ZAP do różnych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inspekcji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manualnych.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"Wcześniej pracowaliśmy z l</w:t>
      </w:r>
      <w:r>
        <w:rPr>
          <w:rFonts w:ascii="calibri" w:hAnsi="calibri" w:eastAsia="calibri" w:cs="calibri"/>
          <w:sz w:val="24"/>
          <w:szCs w:val="24"/>
        </w:rPr>
        <w:t xml:space="preserve">upami z oświetleniem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Było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wyzwaniem</w:t>
      </w:r>
      <w:r>
        <w:rPr>
          <w:rFonts w:ascii="calibri" w:hAnsi="calibri" w:eastAsia="calibri" w:cs="calibri"/>
          <w:sz w:val="24"/>
          <w:szCs w:val="24"/>
        </w:rPr>
        <w:t xml:space="preserve">, ponieważ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komponenty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wraz z miniaturyzacją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</w:t>
      </w:r>
      <w:r>
        <w:rPr>
          <w:rFonts w:ascii="calibri" w:hAnsi="calibri" w:eastAsia="calibri" w:cs="calibri"/>
          <w:sz w:val="24"/>
          <w:szCs w:val="24"/>
        </w:rPr>
        <w:t xml:space="preserve">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coraz mniejsze i tym samym wymaga</w:t>
      </w:r>
      <w:r>
        <w:rPr>
          <w:rFonts w:ascii="calibri" w:hAnsi="calibri" w:eastAsia="calibri" w:cs="calibri"/>
          <w:sz w:val="24"/>
          <w:szCs w:val="24"/>
        </w:rPr>
        <w:t xml:space="preserve">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większego powiększenia"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Loïc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Boutillier</w:t>
      </w:r>
      <w:r>
        <w:rPr>
          <w:rFonts w:ascii="calibri" w:hAnsi="calibri" w:eastAsia="calibri" w:cs="calibri"/>
          <w:sz w:val="24"/>
          <w:szCs w:val="24"/>
        </w:rPr>
        <w:t xml:space="preserve">, inżynier produkcji, ALL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Circuits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Problemem były również względy BHP.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Osoby dokonujące inspekcji musiały pochylać się nad linią produkcyjną, aby dokonać prawidłowej kontroli.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tych problemów okazały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mikroskopy cyfrowe TAGARNO FHD ZAP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zakładów MSL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Circuits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wprowadzono 20 tych urządzeń do szeregu różnych zadań inspekcyjnych.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Główną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rolę urządzenia spełniają obecnie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linii produkcyjnej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 kontroli wtórnej odrzutów z AOI. Urządzenia pozwalają na zapisywanie pobranych obrazów 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ułatwia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dokumentacji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problemów i wprowadzonych rozwiązań.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Mikroskopy cyfrowe TAGARNO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zastosowano również jako samodzielne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stanowiska pracy, na których płyty są sprawdzane pod kątem polaryzacji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ułożenia elemen</w:t>
      </w:r>
      <w:r>
        <w:rPr>
          <w:rFonts w:ascii="calibri" w:hAnsi="calibri" w:eastAsia="calibri" w:cs="calibri"/>
          <w:sz w:val="24"/>
          <w:szCs w:val="24"/>
        </w:rPr>
        <w:t xml:space="preserve">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szcze</w:t>
      </w:r>
      <w:r>
        <w:rPr>
          <w:rFonts w:ascii="calibri" w:hAnsi="calibri" w:eastAsia="calibri" w:cs="calibri"/>
          <w:sz w:val="24"/>
          <w:szCs w:val="24"/>
        </w:rPr>
        <w:t xml:space="preserve">g</w:t>
      </w:r>
      <w:r>
        <w:rPr>
          <w:rFonts w:ascii="calibri" w:hAnsi="calibri" w:eastAsia="calibri" w:cs="calibri"/>
          <w:sz w:val="24"/>
          <w:szCs w:val="24"/>
        </w:rPr>
        <w:t xml:space="preserve">ólności dotyczy to kontroli komponentów QFP, gdzie duże znaczenie ma możliwość ustawienia kamery mikroskopu pod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odpowiednim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kątem.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mikroskopów cyfrowych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RENEX.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 i pozostałe urządzenia z oferty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zobaczyć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sprawdzić w działaniu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CENTRUM TECHNOLOGICZNYM i DEMOROOM RENEX.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działanie mikroskopów cyfrowych n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kanale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Youtube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https://www.youtube.com/watch?v=qHxXeHi0R8k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inspekcyjne/mikroskopy-cyfrowe,2,24904" TargetMode="External"/><Relationship Id="rId8" Type="http://schemas.openxmlformats.org/officeDocument/2006/relationships/hyperlink" Target="https://sklep.renex.pl/mikroskop-cyfrowy-tagarno-magnus-zap-fhd,3,30793,10971" TargetMode="External"/><Relationship Id="rId9" Type="http://schemas.openxmlformats.org/officeDocument/2006/relationships/hyperlink" Target="https://sklep.renex.pl/produkty/urzadzenia-inspekcyjne/mikroskopy-cyfrowe/mikroskopy-cyfrowe-tagarno,2,30793" TargetMode="External"/><Relationship Id="rId10" Type="http://schemas.openxmlformats.org/officeDocument/2006/relationships/hyperlink" Target="http://www.renex.pl/" TargetMode="External"/><Relationship Id="rId11" Type="http://schemas.openxmlformats.org/officeDocument/2006/relationships/hyperlink" Target="https://www.youtube.com/watch?v=qHxXeHi0R8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2025-11-08T08:58:28+01:00</dcterms:created>
  <dcterms:modified xsi:type="dcterms:W3CDTF">2025-11-08T08:58:28+01:00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