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Targi Warsaw Industry Automatica z udziałem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ogłasza swój udział w nadchodzących targach Warsaw Industry Automatica 2024 i serdecznie zaprasza odwiedzających na swoje stoisko B3.06 w Hali 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Grupa RENEX przedstawi swoją kompleksową ofertę dedykowaną branży elektronicznej i innym sektorom specjalistycznym. W centrum prezentacji znajdą się rozwiązania REECO, w tym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 lutowniczy</w:t>
        </w:r>
      </w:hyperlink>
      <w:r>
        <w:rPr>
          <w:rFonts w:ascii="calibri" w:hAnsi="calibri" w:eastAsia="calibri" w:cs="calibri"/>
          <w:sz w:val="24"/>
          <w:szCs w:val="24"/>
        </w:rPr>
        <w:t xml:space="preserve"> z automatycznym stołem obrotowym, robot dozujący oraz szeroka gama zrobotyzowanych rozwiązań YAMAHA.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będą prezentowane możliwości robotów REECO, które mogą być natychmiast wdrożone w działających liniach produkcyjnych, eliminując potrzebę czasochłonnych projektów integracyjnych. Odwiedzający będą mieli szansę zobaczyć w akcji najnowsze urządzenia z serii robotów REECO, które oferują zaawansowane technologie lutownicze i dozujące, demonstrujące ich efektywność i precyzję w zastosowaniach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współpracy z partnerami Grupa RENEX pokaże także specjalistyczne roboty YAMAHA, w tym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Roboty przemysłowe typu SCARA to roboty manipulacyjne, których nazwa pochodzi od angielskiego akronimu SCARA (Selective Compliance Assembly Robot Arm) – wybieralny zespół ramion robota. Są one zaprojektowane do pracy w przemyśle, gdzie wymagana jest szybka i precyzyjna manipulacja przedmiotami na liniach produkcyjnych.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odwiedzający będą mieli okazję poznać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REECO. Ta linia mebli została zaprojektowana z myślą o branży elektronicznej, ale dzięki swojej jakości zdobywa popularność także w innych sektorach. Na stoisku będzie można zobaczyć między innymi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Premium Electric z regulowaną elektrycznie wysokością.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1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Grupy RENEX będą obecni specjaliści z Centrum Technologiczno-Szkoleniowego RENEX, gotowi do konsultacji i pomocy w rozwiązywaniu problemów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 dniach 14-16 maja 2024 roku do Ptak Warsaw Expo, na stoisko Grupy RENEX nr B3.06.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obots.reeco.info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renexrobotics.pl/roboty-scara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furniture.reeco.info/" TargetMode="External"/><Relationship Id="rId12" Type="http://schemas.openxmlformats.org/officeDocument/2006/relationships/hyperlink" Target="https://sklep.renex.pl/produkty/meble-przemyslowe/przemyslowe-stoly-antystatyczne,2,24980" TargetMode="External"/><Relationship Id="rId13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2026-08-24T11:51:02+02:00</dcterms:created>
  <dcterms:modified xsi:type="dcterms:W3CDTF">2026-08-24T11:51:02+02:00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