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Rejestracja zawodników na Mistrzostwa Polski w Lutowaniu RENEX Soldering Championship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poinformowała, że 15 września 2020 rozpoczyna się rejestracja zawodników PIĄTEJ EDYCJI MISTRZOSTW POLSKI W LUTOWANIU – RSC 2020. Wydarzenie zostanie zorganizowane wspólnie z targami Warsaw Industry Week w Nadarzynie w dniach 3-5 listopada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zapisy będą prowadzone w dwóch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Młodzieżowy Mistrz Polski w Lutowaniu – zapisy skierowane do uczniów i studentów szkół;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Mistrz Polski w Lutowaniu - zapisy kierowane do przedstawicieli firm przemysłu elektronicznego.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nagród pieniężnych Grupa RENEX, będąca sponsorem i organizatorem reprezentacji Polski w Lutowaniu, zapewni dodatkowo przygotowania do zawodów oraz pokrycie kosztów wyjazdu i pobytu na Mistrzostwach Europy i Świata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formule Mistrz Polski z 2017 roku – Pan Grzegorz Szymańczuk zdobył tytuł Mistrza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RSC</w:t>
        </w:r>
      </w:hyperlink>
      <w:r>
        <w:rPr>
          <w:rFonts w:ascii="calibri" w:hAnsi="calibri" w:eastAsia="calibri" w:cs="calibri"/>
          <w:sz w:val="24"/>
          <w:szCs w:val="24"/>
        </w:rPr>
        <w:t xml:space="preserve"> 2020 pokażą nam wkrótce, która z firm może szczycić się Mistrzem Polski w Lutowaniu oraz być może przyszłym Mistrzem Europy czy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rejestracja dostępna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&lt;film z wydarzenia:&gt;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&lt;iframe width="560" height="315" src="https://www.youtube.com/embed/EP4U7UwiDnY" frameborder="0" allow="accelerometer; autoplay; encrypted-media; gyroscope; picture-in-picture" allowfullscreen&gt;&lt;/iframe&gt;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RENEX 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samego początku jego istnienia, jest RENEX Group - jedna z największych i najdłużej działających polskich firm z branży elektronicznej, która w tym roku połączyła siły z PTAK Warsaw Expo – jedną z najprężniej działających polskich spółek wyspecjalizowanych w organizacji wydarzeń targowych.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 – dzięki nawiązaniu tej współpracy – dla uczestników - zarówno zawodników jak i widzów - oznacza to jeszcze więcej emocji i atrakcji w jednym miejscu - w ramach tych najszybciej rozwijających się targów przemysłowych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rsc/" TargetMode="External"/><Relationship Id="rId8" Type="http://schemas.openxmlformats.org/officeDocument/2006/relationships/hyperlink" Target="https://www.rsc.zone/?utm_source=Portale&amp;amp;amp;utm_medium=Notka&amp;amp;amp;utm_campaign=Notka%20prasowa%2002.09.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2026-07-01T07:28:58+02:00</dcterms:created>
  <dcterms:modified xsi:type="dcterms:W3CDTF">2026-07-01T07:28:58+02:00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