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otrzymuje nagrodę Marszałka Województwa Kujawsko-Pomorskiego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różnych kategorii i ponad 170 kandydatów, którzy działają na rzecz województwa Kujawsko-Pomorskiego i jego mieszkańców. W Centrum Kulturalno-Kongresowym Jordanki w Toruniu, podczas gali rozdania nagród Marszałka Województwa Kujawsko-Pomorskiego RENEX odebrał nagrodę w kategorii "Gospodarka". To najbardziej prestiżowe wyróżnienia przyznawane w regionie.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 nagrodzonych i 38 wyróżnień. Nagrody Marszałka Województwa Kujawsko-Pomorskiego przyznano po raz 18. Przyznano je m.in. w kategoriach: gospodarka, nauka, badania naukowe i postęp techniczny, edukacja, kultura, sport czy fundusze unijne.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Predrag Topić, Właściciel RENEX, odebrał nagrodę </w:t>
      </w:r>
      <w:r>
        <w:rPr>
          <w:rFonts w:ascii="calibri" w:hAnsi="calibri" w:eastAsia="calibri" w:cs="calibri"/>
          <w:sz w:val="24"/>
          <w:szCs w:val="24"/>
          <w:b/>
        </w:rPr>
        <w:t xml:space="preserve">za wyznaczanie standardów w światowej branży elektronicznej oraz podnoszenie kwalifikacji mieszkańców Województwa Kujawsko-Pomorskiego w zakresie zaawansowanych technologii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ZOBACZ FILM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Firmy RENEX, Marzena Szczotkowska-Topić oraz Predrag Topić dziękują wszystkim Współpracownikom i Klientom, ponieważ to dzięki ich zaangażowaniu i lojalności, Firma Renex tak dynamicznie się rozwija i otrzymuje prestiżowe nagrody.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QGFPtlxqN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2026-10-30T14:54:49+01:00</dcterms:created>
  <dcterms:modified xsi:type="dcterms:W3CDTF">2026-10-30T14:54:49+01:00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