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Dzikie karty na Mistrzostwa Polski w Lutowaniu 2020 do zdobycia na Warsaw Industry Week - 13 i 14 listopada 2019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ogłosiła, że pierwszego i drugiego dnia Targów Warsaw Industry Week zostaną zorganizowane konkursy, w których główną nagrodą będzie pewny udział w przyszłorocznych Mistrzostwach Polski w Lutowaniu RSC 2020.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Chętni zmierzą się krótkim zadaniem polegającym na wylutowaniu przekroju komponentów na płytce PCB. Wykonanie zostanie ocenione przez sędziego zgodnie ze standardami IPC stosowanymi podczas RENEX Soldering Championship (Mistrzostw Polski w Lutowaniu).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podkreślają organizatorzy, to wyjątkowa okazja na zapewnienie sobie pewnego udziału w przyszłorocznej – piątej już - edycji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Mistrzostw Polski w Lutowaniu</w:t>
        </w:r>
      </w:hyperlink>
      <w:r>
        <w:rPr>
          <w:rFonts w:ascii="calibri" w:hAnsi="calibri" w:eastAsia="calibri" w:cs="calibri"/>
          <w:sz w:val="24"/>
          <w:szCs w:val="24"/>
        </w:rPr>
        <w:t xml:space="preserve">. Zawody te z roku na rok cieszą się coraz większym prestiżem i uznaniem w branży produkcji i naprawy elektroniki.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Zapisy do udziału w konkursie będą prowadzone na stoisku RENEX (hala E, numer 210) na bieżąco - 13. i 14. listopada.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dniach konkursu odbędzie się również wydarzenie specjalne –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Pojedynek Człowieka z Robotem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w trakcie którego czołowi polscy specjaliści w lutowania, reprezentanci kadry Polski, zmierzą się z najwyższej klasy robotem lutowniczym. Pierwszego dnia konkursu w szranki staną Robot Lutowniczy REECO oraz Mistrz Polski w Lutowaniu 2016 – Grzegorz Maliszewski. Drugiego z robotem zmierzy się Młodzieżowy Mistrz Polski w Lutowaniu 2019 – Adam Troszyński.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już drugie tego rodzaju wydarzenie. Pierwsze odbyło się w trakcie tegorocznych Mistrzostw Polski w Lutowaniu kiedy to z czasem lepszym o 3 sekundy nad robotem zwyciężył Michał Czerwiec – Mistrz Polski w Lutowaniu z 2018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Wszystkich zainteresowanych zapraszamy na stoisko Grupy RENEX (hala E numer 210 i 107).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d5DpWSm96Ts" TargetMode="External"/><Relationship Id="rId8" Type="http://schemas.openxmlformats.org/officeDocument/2006/relationships/hyperlink" Target="https://www.youtube.com/watch?v=dj6_olqSLZ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2025-04-08T20:36:45+02:00</dcterms:created>
  <dcterms:modified xsi:type="dcterms:W3CDTF">2025-04-08T20:36:45+02:00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