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sponsorem Konkursu Wiedzy Elektrycznej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miała przyjemność być sponsorem trzeciej edycji Wojewódzkiego Konkursu Wiedzy Elektrycznej organizowanego przez Zespół Szkół Ponadgimnazjalnych Nr 2 w Centrum Kształcenia Ustawicznego w Kluczborku.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 roku na rok cieszy się coraz większym uznaniem. W wydarzeniu rywalizowali uczniowie reprezentujący szkoły z województwa z opolskiego: z Nysy, Olesna, Praszki i Kluczborka W związku z dużym zainteresowaniem spoza województwa, organizatorzy zapowiadają rozszerzenie kolejnych edycji konkursu i otwarcie go dla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60 minut na rozwiązanie 40 zadań wymagających szerokiej wiedzy z zakresu m.in. elektroniki, elektryki, energetyki, automatyki i robotyki. Jak podkreślają sędziowie, w tym roku rywalizacja była bardzo wyrównana a poziom uczestników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Ostateczną rywalizację wygrali gospodarze, plasując się na dwóch pierwszych miejscach. Zwyciężył Pan Mateusz Dernbach, a drugie miejsce zajął Pan Kacper Sałata, obydwaj reprezentujący Zespół Szkół Ponadgimnazjalnych Nr 2 w Centrum Kształcenia Ustawicznego w Kluczborku. Trzecie miejsce zajął Pan Adrian Litowiński reprezentujący Centrum Kształcenia Zawodowego i Ustawicznego w Nysie.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silnie zaangażowana w lokalne i ogólnopolskie działania edukacyjne, ściśle współpracując z szeregiem szkół i uczelni w celu promowania najwyższych standardów nauczania. Misją grupy jest dzielenie się wiedzą i doświadczeniem z jej partnerami. Ściśle realizuje to poprzez działalność szkoleniową i stypendialną, ale również poprzez organizację Mistrzostw Polski w Lutowaniu – RSC promujących nabywanie umiejętności dziedziny produkcji i serwisu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pełne zestawienie najlepszych rezultatów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miejsce Mateusz Dernbach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2. miejsce Kacper Sałata ZSP Nr 2 CKU Kluczbork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Adrian Litowiński ZSM Nysa</w:t>
      </w:r>
    </w:p>
    <w:p>
      <w:r>
        <w:rPr>
          <w:rFonts w:ascii="calibri" w:hAnsi="calibri" w:eastAsia="calibri" w:cs="calibri"/>
          <w:sz w:val="24"/>
          <w:szCs w:val="24"/>
        </w:rPr>
        <w:t xml:space="preserve">4. miejsce Kamil Chwalczyk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5. miejsce Mateusz Miosga ZSZ Olesno</w:t>
      </w:r>
    </w:p>
    <w:p>
      <w:r>
        <w:rPr>
          <w:rFonts w:ascii="calibri" w:hAnsi="calibri" w:eastAsia="calibri" w:cs="calibri"/>
          <w:sz w:val="24"/>
          <w:szCs w:val="24"/>
        </w:rPr>
        <w:t xml:space="preserve">6. miejsce Marcin Kapica ZSZ Olesno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