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RENEX Group na Warsaw Industry Week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RENEX zapowiada swój udział na Targach Warsaw Industry Week i zaprasza odwiedzających na swoje stoisko.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Motywem przewodnim zapowiadanego stoiska będzie kompleksowość oferty RENEX. Grupa dostarcza zarówno rozwiązania dla branży produkcji i naprawy elektroniki, jak i te przeznaczone dla szerokiego kręgu odbiorców przemysłowych. Przygotowywana prezentacja będzie miała na celu odzwierciedlenie tego.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pierwszej kolejności Grupa zaprezentuje produkty własnej marki REECO – w tym roboty specjalistyczne oraz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meble przemysłowe</w:t>
        </w:r>
      </w:hyperlink>
      <w:r>
        <w:rPr>
          <w:rFonts w:ascii="calibri" w:hAnsi="calibri" w:eastAsia="calibri" w:cs="calibri"/>
          <w:sz w:val="24"/>
          <w:szCs w:val="24"/>
        </w:rPr>
        <w:t xml:space="preserve">. Roboty REECO to seria gotowych do użycia urządzeń, które mogą być implementowane w działających liniach produkcyjnych, bez konieczności przeprowadzania skomplikowanego procesu projektowania rozwiązań technologicznych i integracji. Zależnie od modelu urządzenia mogą wykonywać takie czynności jak skręcanie, dozowanie, lakierowanie lutowanie czy też etykietowanie. Flagowym urządzeniem w tej serii, które zostanie zaprezentowane na Targach Warsaw Industry Week jest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Robot Lutowniczy</w:t>
        </w:r>
      </w:hyperlink>
      <w:r>
        <w:rPr>
          <w:rFonts w:ascii="calibri" w:hAnsi="calibri" w:eastAsia="calibri" w:cs="calibri"/>
          <w:sz w:val="24"/>
          <w:szCs w:val="24"/>
        </w:rPr>
        <w:t xml:space="preserve"> REECO. Jest to urządzenie przeznaczone do realizacji jednego z etapów produkcji urządzeń elektronicznych - do lutowania elementów przewlekanych na płytach PCB. Tym samym urządzenie pozwala na automatyzację części procesów wytwórczych w zakładach produkujących elektronikę i zmniejszenie związanych z nimi kosztów.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MATERIAŁ VIDEO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https://youtu.be/7KEb0u7BEJU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Odwiedzający Targi będą mieli również możliwość zapoznania się z ofertą Mebli Antystatycznych REECO. Ta linia specjalistycznych mebli przemysłowych została opracowana z myślą o branży produkcji i naprawy elektroniki, choć obecnie, ze względu na swoją jakość, zdobywa coraz większą popularność wśród odbiorców z innych branż. Mają stalową konstrukcję pokrytą powłokami o właściwościach antystatycznych, co sprawia, że mogą być stosowane w tzw. strefach EPA, w jakich produkuje i naprawia się zaawansowaną elektronikę. Na Targach zostanie zaprezentowana modułowość i kompatybilność Mebli REECO – cechy pozwalające na tworzenie ergonomicznych przestrzeni pracy, które redukują ryzyko schorzeń zawodowych i zwiększają wydajność procesu. Ponadto dzięki tym cechom oraz utrzymywanej na przestrzeni lat spójnej jakości i dostępności oferty użytkownicy mają możliwość płynnego rozbudowywania i modyfikowania swoich przestrzeni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stoisku Grupy RENEX dostępny będzie między innymi jeden z flagowych elementów tej serii - Stół Antystatyczny REECO Premium M z elektrycznie regulowaną wysokością blatu.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 ofertę własnych produktów Grupa RENEX zaprezentuje również urządzenia specjalistyczne swoich partnerów – w szczególności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roboty przemysłowe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YAMAHA. Odwiedzający będą mogli zapoznać się z m.in. z nowoczesną linią transportową LCM oraz robotami typu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SCARA</w:t>
        </w:r>
      </w:hyperlink>
      <w:r>
        <w:rPr>
          <w:rFonts w:ascii="calibri" w:hAnsi="calibri" w:eastAsia="calibri" w:cs="calibri"/>
          <w:sz w:val="24"/>
          <w:szCs w:val="24"/>
        </w:rPr>
        <w:t xml:space="preserve">. System LCM to liniowy przenośnik o modułowej konstrukcji, składający się z silnika liniowego oraz wózka (określanego również jako karetka, suwak bądź ang. slider) służącego do przenoszenia elementów roboczych. Wszystkie wózki mogą poruszać się z dużą prędkością, precyzją i, co istotne, w pełni niezależnie od siebie. Dzięki temu, że prace (działania) mogą być wykonywane w toku procesu na samych wózkach, system charakteryzuje się wysoką efektywnością wykorzystania przestrzeni produkcyjnej. Zapewnia to również większą swobodę przy konstruowaniu linii i umożliwia szybkie zmiany w produkcji.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targach zostaną zaprezentowane również roboty YAMAHA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SCARA</w:t>
        </w:r>
      </w:hyperlink>
      <w:r>
        <w:rPr>
          <w:rFonts w:ascii="calibri" w:hAnsi="calibri" w:eastAsia="calibri" w:cs="calibri"/>
          <w:sz w:val="24"/>
          <w:szCs w:val="24"/>
        </w:rPr>
        <w:t xml:space="preserve">. Urządzenia tego typu pozwalają na bardzo szybki, powtarzalny i precyzyjny ruch, stanowiąc uniwersalną, ruchomą podstawę, na której użytkownik sam osadza narzędzia dobrane do swoich potrzeb.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ofercie firmy YAMAHA znajdują się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roboty przemysłowe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SCARA o długości ramion od 120 do 1000 mm, dysponujące zasięgiem od 240 do aż 2000 mm i maksymalną nośnością nawet 50kg.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RENEX kładzie duży nacisk na działalność doradczą, szkoleniową i badawczą mającą na celu wspieranie rozwoju jej partnerów z wielu branż. Z tego względu na stoisku RENEX, oprócz możliwości zapoznania się z ofertą urządzeń i wyposażenia z oferty RENEX będzie również możliwość skonsultowania problemów produkcyjnych ze specjalistami CENTRUM TECHNOLOGICZNO-SZKOLENIOWEGO RENEX.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Zainteresowanych zapraszamy na stoisko RENEX o numerze B3.121b oraz do kontaktu z Doradcami Techniczno-Handlowymi RENEX –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dth@renex.pl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.renex.pl/produkty/meble-przemyslowe,2,24979" TargetMode="External"/><Relationship Id="rId8" Type="http://schemas.openxmlformats.org/officeDocument/2006/relationships/hyperlink" Target="https://www.renexrobotics.pl/roboty-reeco/robot-do-lutowania-reeco-re-2100/" TargetMode="External"/><Relationship Id="rId9" Type="http://schemas.openxmlformats.org/officeDocument/2006/relationships/hyperlink" Target="https://youtu.be/7KEb0u7BEJU" TargetMode="External"/><Relationship Id="rId10" Type="http://schemas.openxmlformats.org/officeDocument/2006/relationships/hyperlink" Target="https://sklep.renex.pl/produkty/urzadzenia-produkcyjne/roboty-przemyslowe,2,24924" TargetMode="External"/><Relationship Id="rId11" Type="http://schemas.openxmlformats.org/officeDocument/2006/relationships/hyperlink" Target="https://www.renexrobotics.pl/roboty-scara/scara-standard/" TargetMode="External"/><Relationship Id="rId12" Type="http://schemas.openxmlformats.org/officeDocument/2006/relationships/hyperlink" Target="http://renex.biuroprasowe.pl/word/?hash=71245626b896c66d6cd60b5e8e24362c&amp;id=174869&amp;typ=eprmailto:dth@renex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2026-09-02T10:30:41+02:00</dcterms:created>
  <dcterms:modified xsi:type="dcterms:W3CDTF">2026-09-02T10:30:41+02:00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