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YAMAHA SMT - hybrydowy system automatycznej kontroli optycznej YRi-V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poinformował dystrybutor – Grupa RENEX, YAMAHA SMT wprowadziła na rynek nowy, hybrydowy system automatycznej kontroli optycznej (AOI) YRi-V 3D.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YRi-V 3D został opracowany jako urządzenie rozszerzające możliwości dostępnego dotychczas i bardzo popularnego w branży modelu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AOI</w:t>
        </w:r>
      </w:hyperlink>
      <w:r>
        <w:rPr>
          <w:rFonts w:ascii="calibri" w:hAnsi="calibri" w:eastAsia="calibri" w:cs="calibri"/>
          <w:sz w:val="24"/>
          <w:szCs w:val="24"/>
        </w:rPr>
        <w:t xml:space="preserve"> YSi-V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urządzeniu zastosowano nowoopracowaną głowicę inspekcyjną wyposażoną m.in. w szybką kamerę o wysokiej rozdzielczości, zmodernizowany projektor 3D oraz wysokowydajny procesor graficzny.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badania przeprowadzone przez YAMAHA Motor w maju 2021 roku, YRi-V osiąga największą prędkość inspekcji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nowy model pozwala na inspekcję ultra-małych komponentów oraz wykrywanie rys, pęknięć, wyszczerbień i tym podobnych na lustrzanych powierzchniach, co do tej pory było problematyczne.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Kontekst rynku i zarys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Wydajność procesów SMT bezpośrednio wpływa na wartość rynkową produktów. Z tego względu precyzyjna i automatyczna kontrola jakości montażu wszystkich elementów staje się elementem koniecznym nowoczesnych linii.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dziedzinie SMT postępuje miniaturyzacja, zwiększenie zagęszczenia i zróżnicowania komponentów, a w ostatnim czasie znacznie wzrosło również wykorzystanie cienkich i bardzo małych elementów WLCSP i FOWLP o lustrzanej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YRi-V uwzględnia te trendy i wymagania rynku. Nowy system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AOI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znacząco poprawia możliwości kontroli zarówno pod względem szybkości, jak i dokładności, zwiększając zdolności wykrywania dla ultra małych komponentów o rozmiarze 0201 (0,25 mm x 0,125 mm) i elementów o lustrzanym połysku.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produktu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prędkość i wysoka precyzja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Nowoopracowana głowica inspekcyjna posiada soczewki o rozdzielczości 12 μm i 7 μm, jak również nową soczewkę o rozdzielczości 5 μm, kompatybilną z ultra-małymi komponentami 0201. YRi-V został wyposażony w zupełnie nowe oświetlenie o zwiększonej luminancji, a także w najszybszą w branży kamerę o wysokiej rozdzielczości i zwiększonej liczbie klatek na sekundę. Zastosowanie wysokowydajnego procesora graficznego zapewnia szybsze przetwarzanie obrazu, które osiąga niemal dwukrotnie większą szybkość niż w przypadku obecnego YSi-V TypeHS2 przy 7 μm i 1,6 razy większą przy 12 μm.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Poprawa możliwości projektora 3D umożliwiła również jeszcze bardziej precyzyjne inspekcje - zarówno dokładność pomiaru, jak i zasięg zostały podwojone w porównaniu z obecnymi modelami, a wysoce precyzyjne pomiary są teraz możliwe dla wysokości do 25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dzięki połączeniu obiektywu o średnicy 5 μm i 8-kierunkowego projektora 3D, możliwe jest przeprowadzanie wysoce precyzyjnych kontroli 3D elementów o rozmiarze 0201 oraz ultra małych układów scalonych o drobnym rastrze, z obrazowaniem w wysokiej rozdzielczości, bez efektów martwych punktów.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współosiowe oświetlenie głowicy inspekcyjnej zwiększa możliwości wykrywania rys, pęknięć i wyszczerbień na elementach o lustrzanej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zmodernizowane przenośniki rozszerzają zakres długości płytek drukowanych jakie są kompatybilne z urządzeniem. Możliwa jest elastyczna obsługa dłuższych płytek - z opcjonalnym wyposażeniem – do 1200 mm. W przypadku konfiguracji dwutorowej, łatwiejsza niż dotychczas regulacja stałych pozycji dla szyn 2, 3 i 4 zwiększyła możliwości łączenia z innymi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Poprawiona użyteczność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urządzeniu zastosowano nowy intuicyjny graficzny interfejs użytkownika. Ponadto, automatyzacja funkcji, zastosowanie sztucznej inteligencji i inne rozwiązania umożliwiły YAMAHA dostarczenie systemu pozwalającego na obsługę przez operatorów o małym doświadczeniu.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konwersji danych: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Możliwe jest przekształcenie danych CAD/CAM/YGX w dane inspekcji w jednym kroku. Ponadto urządzenie jest standardowo kompatybilne z danymi Gerber i automatycznie generuje wirtualne obrazy płytek.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tworzeniu danych: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danych inspekcji jest łatwiejsze dzięki takim funkcjom jak tworzenie danych w trybie offline, indywidualne ustawienia projektora 3D oraz automatyczne tworzenie danych elementów przewlekanych z obrazu surowej płytki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dostrajania danych: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dostrajania danych jest skrócony o połowę dzięki eliminacji ujęć inspekcyjnych (automatyczne obliczanie), automatyzacji parametrów oświetlenia i automatycznej korekcji położenia, która dokładnie uwzględnia stopień niewspółosiowości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AI deep learning</w:t>
      </w:r>
      <w:r>
        <w:rPr>
          <w:rFonts w:ascii="calibri" w:hAnsi="calibri" w:eastAsia="calibri" w:cs="calibri"/>
          <w:sz w:val="24"/>
          <w:szCs w:val="24"/>
        </w:rPr>
        <w:t xml:space="preserve"> identyfikuje typ komponentu na podstawie obrazu komponentu i automatycznie ustawia idealną bibliotekę komponentów. Umożliwia to również dalszą automatyzację i oszczędność pracy, np. automatyzację tworzenia nowej biblioteki komponentów i pomoc w podejmowaniu decyzji dotyczących drugorzędnych kontroli wizualnych.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WYŁĄCZNY DYTRYBUTOR YAMAHA SMT oraz YAMAHA ROBOTICS – RENEX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YAMAHA SMT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ROBOTICS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 i krajach Europy Centralno-Wschodniej jest RENEX Group. Urządzenia YAMAHA, 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produkcji SMT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inne produkty z oferty RENEX można zobaczyć i sprawdzić w działaniu w warunkach testowych linii produkcyjnych (również na własnych komponentach i podzespołach) w CENTRUM TECHNOLOGICZNYM i DEMOROOM RENEX. Poza urządzeniami Grupa RENEX dostarcza kompleksowy zakres usług konsultacyjnych i doradczych z zakresu automatyzacji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programowania i obsługi zarówno urządzeń SMT jak i robotów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urzadzenia-aoi-spi/urzadzenia-aoi,2,28842" TargetMode="External"/><Relationship Id="rId8" Type="http://schemas.openxmlformats.org/officeDocument/2006/relationships/hyperlink" Target="https://www.renexrobotics.pl/" TargetMode="External"/><Relationship Id="rId9" Type="http://schemas.openxmlformats.org/officeDocument/2006/relationships/hyperlink" Target="https://sklep.renex.pl/produkty/urzadzenia-produkcyjne/roboty-przemyslowe,2,24924" TargetMode="External"/><Relationship Id="rId10" Type="http://schemas.openxmlformats.org/officeDocument/2006/relationships/hyperlink" Target="https://sklep.renex.pl/produkty/urzadzenia-produkcyjne,2,22963" TargetMode="External"/><Relationship Id="rId11" Type="http://schemas.openxmlformats.org/officeDocument/2006/relationships/hyperlink" Target="https://www.renexrobotics.pl/roboty-scara/" TargetMode="External"/><Relationship Id="rId12" Type="http://schemas.openxmlformats.org/officeDocument/2006/relationships/hyperlink" Target="http://renex.biuroprasowe.pl/word/?hash=23c89e142877a5a4ab035007b15f625f&amp;id=168195&amp;typ=eprmailto:dth@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