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nawiązała współpracę z HGTECH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nawiązała współpracę z HGTECH - światowym liderem w produkcji laserów przemysłowych - i została wyłącznym dystrybutorem produktów tej firmy w Polsce. RENEX za pośrednictwem swojej sieci oddziałów zagranicznych, będzie dostarczać produkty z oferty HGTECH również na terytorium Niemiec, Słowenii, Rumunii, Chorwacji, Serbii i Bułgarii.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poprzez nawiązanie współpracy z HGTECH rozszerza swoją ofertę m.in. o szeroką gamę produktów znakowania laserowego. Przykładem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urządzenie do znakowania laserowego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linii LCB – PCB Dual Heads PCB Laser Marking Machine. Urządzenie oparte jest na dostarczanej i rozwijanej od ośmiu lat technologii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urządzeń do znakowania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HGLASER i przeznaczone jest do znakowania płytek PCB do pracy w linii i poza linią. Zastosowano w nim unikatowy, opatentowany system dwóch głowic laserowych pozwalający na równoczesne znakowanie obydwóch stron płytki, co znacząco oszczędza czas produkcji i zwiększa wydajność linii. Urządzenie dostępne jest z w wersjach ze źródłami laserowymi 10640, 1064, oraz 354/532nm, co pozwala dobór odpowiedniego źródła dla wymaganego typu kodowania PCB. Urządzenie wyposażone jest również w zaawansowane pozycjonowanie wizyjne, system identyfikacji kodu, oraz system ruchu o wysokiej dokładności (± 0,1 mm), na który składają się 3 zestawy szyn prowadzących. Zwiększa to wydajność trybu czuwania, znakowania i rozładunku.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do znakowania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HGLASER cieszą się uznaniem odbiorców na całym świecie – co potwierdza fakt, że ponad 1000 jednostek jest zamawianych i dostarczanych odbiorcom każdego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HGTECH jest światowej rangi producentem laserów przemysłowych. Oferowane pod marką HGLASER produkty obejmują pełną gamę urządzeń do cięcia, spawania, znakowania i teksturowania laserowego, laserowe systemy obróbki cieplnej oraz wszelkiego rodzaju urządzenia wspierające, obróbkę laserową i obróbkę plazmową. Firma od początku swojej działalności dostarczyła już ponad 100 000 urządzeń do zakładów przemysłowych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HGLASER są szeroko stosowane w obróbce metali i tworzyw sztucznych w branżach takich jak automotive, produkcja zbrojeniowa, lotnicza, elektroniczna, medyczna, reklamowa czy też AGD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pozwalają na dokonywanie nacięć, lutów i oznaczeń wszędzie tam gdzie konieczne jest zachowanie najwyższej dokładności. Dotyczy to w szczególności wytwarzania maszyn precyzyjnych, komponentów elektronicznych, układów scalonych, półprzewodników, maszyn pomiarowych, jak również obróbki skór, tworzyw sztucznych, gumy i wyrobów jubilerskich.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Nawiązanie współpracy z HGTECH wpisuje się w politykę Grupy RENEX dostarczania kompleksowych rozwiązań dla branży elektronicznej.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do znakowania laserowego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uzupełniają ofertę RENEX Line dostarczającą urządzenia dla branży EMS.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i precyzję urządzeń HG Laser już od września będzie można sprawdzić w warunkach symulowanej linii produkcyjnej SMT i THT w CENTRUM TECHNOLOGICZNYM RENEX. Testy będzie można przeprowadzać również na własnych komponentach, podzespołach i płytkach PCB.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RENEX. Specjaliści ci poprzez doradztwo wpierają rozwój partnerów biznesowych Grupy RENEX. Korzystając przy tym z wieloletniego doświadczenia całej Grupy RENEX w zakresie rozwiązań produkcyjnych z szerokiego zakresu branż i technologii. Doradcy RENEX służą pomocą i wsparciem zarówno w siedzibie Klienta jak i w Centrum Technologicznym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znakowarki-laserowe,2,4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