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Yamaha wprowadza na rynek wysokowydajny dwutorowy model montażowy YRM20DL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Redukuje utratę wydajności spowodowaną przestojem transportu i pracy głowicy, co przenosi się na poprawę wydajności rzeczywistej.Dział Yamaha Motor Europe Robotics SMT poinformował, że nowy automat pick&amp;place YRM20DL zostanie wprowadzony na rynek 3 kwietnia 2023 roku.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7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YRM20DL jest wysokowydajnym modułowym urządzeniem klasy premium, które osiąga lepszą rzeczywistą i powierzchniową wydajność dzięki nowo opracowanemu dwutorowemu transporterowi o wysokiej stabilności, który zmniejsza straty przestojowe. Model opiera się na flagowym modelu YRM20, który cechuje się wysoką wydajnością, precyzją i wszechstronnością.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YRM20DL obsługuje maksymalną szerokość PCB do 330mm na obu torach jednocześnie. W przypadku montażu równoległego na obu torach, obie głowice mogą pracować bez zakłóceń do maksymalnej długości PCB 380mm, umożliwiając wysokowydajny montaż bez strat.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Urządzenie zostało zoptymalizowane, aby osiągnąć wydajność na poziomie 120,000 CPH (w optymalnych warunkach) co stanowi najwyższy na świecie poziom prędkości w swojej klasie, wraz z wyższą dokładnością montażu ±15µm (Cpk≥1.0). Parametry osiągnięto poprzez zmianę układu tak, aby miejsce pobierania komponentów i miejsce ich układania były bliżej siebie, optymalizację kontroli ruchu we wszystkich osiach, poprawę sztywności transportera i funkcji korekcji.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Yamaha Motor zrealizowała koncepcję 1 STOP SMART SOLUTION wykorzystując mocne strony firmy jako producenta urządzeń do produkcji, w tym automatów pick&amp;place, drukarek, dyspenserów i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systemów inspekcyjnych</w:t>
        </w:r>
      </w:hyperlink>
      <w:r>
        <w:rPr>
          <w:rFonts w:ascii="calibri" w:hAnsi="calibri" w:eastAsia="calibri" w:cs="calibri"/>
          <w:sz w:val="24"/>
          <w:szCs w:val="24"/>
        </w:rPr>
        <w:t xml:space="preserve">. Firma promuje system Intelligent Factory, który kompleksowo wdraża poprawę wydajności w procesie montażu poprzez płynną i zaawansowaną współpracę między urządzeniami bez czarnych skrzynek.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Tło rynkowe I zarys produktu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szybkiej elektryfikacji układów napędowych i elektroniki samochodowej, w przypadku wielu produktów, takich jak urządzenia AGD, komputery osobiste i telefony komórkowe, nastąpiło coraz szybsze tempo miniaturyzacji, wysokiego zagęszczenia układów, wysokiej funkcjonalności i zróżnicowania, a także skrócenia cyklu produkcyjnego. W odpowiedzi na to nastąpił również postęp w miniaturyzacji komponentów oraz wprowadzono sprzęt o wyższej wydajności i sprawności, charakteryzujący się większą elastycznością i wydajnością, co przyczyniło się do radykalnego zwiększenia zdolności produkcyjnych w zakładach produkcyjnych. Jednakże, wraz z poprawą tych wydajności, stosunek strat o stałej wartości, takich jak czas transportu w linii w odniesieniu do całościowego czasu produkcji, również znalazł się w centrum uwagi.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Dlatego też Yamaha Motor opracowała na nowo YRM20DL, dwutorową wersję YRM20, która jest najnowszym flagowym urządzeniem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pick&amp;place</w:t>
        </w:r>
      </w:hyperlink>
      <w:r>
        <w:rPr>
          <w:rFonts w:ascii="calibri" w:hAnsi="calibri" w:eastAsia="calibri" w:cs="calibri"/>
          <w:sz w:val="24"/>
          <w:szCs w:val="24"/>
        </w:rPr>
        <w:t xml:space="preserve">, wykorzystującym platformę nowej generacji. Urządzenie obsługuje różne metody produkcji dwutorowej, takie jak transport dwóch płytek PCB tego samego typu i montaż równoległy, transport dwóch płytek PCB różnego typów i montaż naprzemienny. Umożliwia to dostosowanie optymalnego systemu produkcyjnego dla każdego typu produktu. W rezultacie straty o stałej wartości, takie jak straty transportowe, mogą być znacznie zmniejszone w szerokiej gamie linii produkcyjnych SMT, od szybkiej produkcji masowej do różnorodnej produkcji niskonakładowej, wraz z poprawą wydajności rzeczywistej.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Główne cechy YRM20DL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Osiąga wyższą prędkość i wyższą dokładność dzięki ulepszonej podstawowej wydajności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Poprzez zmianę dynamicznego układu, jednostka osiągnęła najwyższy na świecie w swojej klasie poziom 120,000 CPH (w optymalnych warunkach firmy). Osiągnięto to dzięki zminimalizowaniu długości ruchu poprzez zbliżenie obszarów pobierania i układania do każdej z dwóch głowic oraz dalszą optymalizację ogólnej kontroli ruchu w osiach.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Wysoka dokładność montażu ±15µm (Cpk≥1.0) została osiągnięta dzięki zwiększeniu sztywności nowo opracowanego transportera i funkcji korekcji. Głowica RM/HM obsługuje montaż ultra małych komponentów o rozmiarze 0201 (0,25 x 0,125 mm) oraz montaż przy dużym zagęszczeniu komponentów na PCB.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Zastosowanie nowo opracowanego dwutorowego transportera, który zmniejsza straty czasu i zwiększa produktywność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Nowo opracowany dwutorowy przenośnik o wysokiej sztywności obsługuje płytki PCB o maksymalnej szerokości do 330 mm, przy czym płytki o tej samej szerokości są transportowane na obu torach. Bardzo szybka obrotowa głowica RM, umożliwia działanie przedniej i tylnej głowicy bez żadnych zakłóceń do maksymalnej długości PCB wynoszącej 380 mm, co pozwala na wysoce wydajny montaż bez strat na postój głowicy.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produkcji jednotorowej, w której wykorzystywany jest tylko jeden z dwóch linii możliwy jest transport PCB o maksymalnej długości 810 mm, maksymalnej szerokości 610 mm, masie transportowej 3 kg i maksymalnej grubości PCB do 6,5 mm. Ten nowy model jest również kompatybilny z szeroką gamą bardzo dużych rozmiarów PCB, w tym produktów z branży motoryzacyjnej, przemysłowej, medycznej, urządzeń energetycznych i oświetlenia LED.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Inne kluczowe cechy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Głowica może być wybrana spośród 3 typów: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Ultra-szybka obrotowa głowica RM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Głowica In-line HM, która łączy w sobie wysoką prędkość i dużą wszechstronność z "1 Head Solution", które może obsługiwać ultra małe elementy chipowe do większych elementów za pomocą jednego typu głowicy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Głowica in-line FM, która może obsługiwać wysokie i niestandardowe komponenty o zróżnicowanym kształcie.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Obsługa różnych funkcji oszczędzających pracę: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Podajnik ALF – z funkcją automatycznego zazbrajania, który może łatwo uzupełnić taśmy w dowolnym momencie bez konieczności zatrzymywania produkcji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eATS30, urządzenie do automatycznego podawania tacek, które może podawać tacki w jednostkach palet/magazynów bez konieczności zatrzymywania produkcji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Wózki z podajnikami do załadunku/rozładunku, które umożliwiają przygotowanie do wymiany wózków z podajnikami bez konieczności zatrzymywania produkcji na jednym torze.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Automatyczna wymiana pinów, znacznie zmniejszająca nakład pracy przy zmianie produktów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Spójność i łatwość konserwacji: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Zarządzanie dyszami za pomocą identyfikatora, które umożliwia optymalizację konserwacji w zależności od liczby użyć danej dyszy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Funkcje autodiagnostyki i samonaprawy utrzymują stan gotowości do pracy dysz i podajników, umożliwiając utrzymanie wysokiej jakości produkcji, ostrzegając użytkownika o możliwych problemach przed ich wystąpieniem.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YAMAHA x RENEX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77px; height:846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YAMAHA Robotics to szeroka gama urządzeń i robotów przemysłowych, oferująca kompleksowe rozwiązania dla wielu branż. W Polsce i na Bałkanach oficjalnym dystrybutorem YAMAHA jest Grupa RENEX, która dostarcza nie tylko same urządzenia, ale także szereg usług doradczych, serwisowych i szkoleniowych. W Centrum Technologiczno-Szkoleniowym RENEX można zobaczyć i sprawdzić działanie urządzeń i robotów YAMAHA, a także dokonać testów i wykonać partie próbne.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RENEX dostarcza rozwiązania dla zakładów produkcyjnych różnych branż, takich jak przemysł elektroniczny, motoryzacyjny, medyczny, spożywczy oraz mechanika precyzyjna. W ofercie Grupy znajduje się pełen asortyment robotów YAMAHA, a także wsparcie techniczne w postaci wdrożeń, szkoleń i konsultacji.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Jako wyłączny dystrybutor robotów YAMAHA na Europę Środkowo-Wschodnią, RENEX oferuje najwyższej jakości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automaty do montażu komponentów SMD</w:t>
        </w:r>
      </w:hyperlink>
      <w:r>
        <w:rPr>
          <w:rFonts w:ascii="calibri" w:hAnsi="calibri" w:eastAsia="calibri" w:cs="calibri"/>
          <w:sz w:val="24"/>
          <w:szCs w:val="24"/>
        </w:rPr>
        <w:t xml:space="preserve"> w linii. W Centrum Technologiczno-Szkoleniowym RENEX można zobaczyć wszystkie modele automatów i całe linie produkcyjne, w tym YSM10, YSM20, YS12F, I-PULSE S20, I-PULSE S10, I-PULSE M20 oraz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YSM40R</w:t>
        </w:r>
      </w:hyperlink>
      <w:r>
        <w:rPr>
          <w:rFonts w:ascii="calibri" w:hAnsi="calibri" w:eastAsia="calibri" w:cs="calibri"/>
          <w:sz w:val="24"/>
          <w:szCs w:val="24"/>
        </w:rPr>
        <w:t xml:space="preserve">. Automaty YAMAHA cechuje bardzo duża wydajność, modułowa budowa oraz obsługa dużych elementów PCB, co sprawia, że są one idealnym rozwiązaniem dla wielu procesów produkcyjnych.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RENEX dostarcza nie tylko same urządzenia ale również szeroki zakres usług doradczych, serwisowych i szkoleniowych. Specjaliści CENTRUM TECHNOLOGICZNO-SZKOLENIOWEGO RENEX pomagają w identyfikacji problemów produkcyjnych i doborze odpowiednich rozwiązań technologicznych. Dział Serwisu Grupy RENEX został odznaczony tytułem najlepszego Serwisu Urządzeń Produkcyjnych YAMAHA w Europie w 2020 roku, co potwierdza najwyższy światowy poziom świadczonych usług.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Centrum prowadzone są również szkolenia z zakresu wprowadzanych rozwiązań zrobotyzowanych. W ośrodku działa CENTRUM SZKOLENIOWE YAMAHA które zapewnia użytkownikom wiedzę specjalistyczną dotyczącą obsługi i programowania urządzeń i robotów przemysłowych. Ośrodek pomaga również w identyfikacji problemów produkcyjnych i dostosowywaniu procesów w przedsiębiorstwach, a także prowadzi działalność doradczą w zakresie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ochrony ESD</w:t>
        </w:r>
      </w:hyperlink>
      <w:r>
        <w:rPr>
          <w:rFonts w:ascii="calibri" w:hAnsi="calibri" w:eastAsia="calibri" w:cs="calibri"/>
          <w:sz w:val="24"/>
          <w:szCs w:val="24"/>
        </w:rPr>
        <w:t xml:space="preserve"> i EPA.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sklep.renex.pl/produkty/urzadzenia-inspekcyjne/systemy-inspekcyjne,2,38619" TargetMode="External"/><Relationship Id="rId9" Type="http://schemas.openxmlformats.org/officeDocument/2006/relationships/hyperlink" Target="https://sklep.renex.pl/automat-pick-place-l-sf40-do-montazu-smd,3,24938,16400" TargetMode="External"/><Relationship Id="rId10" Type="http://schemas.openxmlformats.org/officeDocument/2006/relationships/image" Target="media/section_image2.jpg"/><Relationship Id="rId11" Type="http://schemas.openxmlformats.org/officeDocument/2006/relationships/hyperlink" Target="https://sklep.renex.pl/produkty/urzadzenia-produkcyjne/automaty-do-montazu-smd,2,24919" TargetMode="External"/><Relationship Id="rId12" Type="http://schemas.openxmlformats.org/officeDocument/2006/relationships/hyperlink" Target="https://sklep.renex.pl/automat-yamaha-ysm40r-do-montazu-smd,3,24937,16405" TargetMode="External"/><Relationship Id="rId13" Type="http://schemas.openxmlformats.org/officeDocument/2006/relationships/hyperlink" Target="https://sklep.renex.pl/produkty/zabezpieczenia-antystatyczne,2,250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2024-05-15T13:35:13+02:00</dcterms:created>
  <dcterms:modified xsi:type="dcterms:W3CDTF">2024-05-15T13:35:13+02:00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