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Mistrzostwa Polski w Lekkiej Atletyce U18 – podsumowanie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Zakończyły się Mistrzostwa Polski w lekkiej atletyce U18. Grupa RENEX, będąca sponsorem głównym, podsumowała wydarzenie.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dniach 28-30 lipca 2021 we Włocławku odbyły się 53. PZLA Mistrzostwa Polski w lekkiej atletyce U18. W zawodach zmierzyła się rekordowa liczba 1010 zawodników i zawodniczek reprezentujących kluby z całej Polski.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„Cieszymy się, że mogliśmy być częścią sukcesu jakimi były zakończone właśnie mistrzostwa. Młodzi sportowcy, którzy odwiedzili Włocławek stanowią przyszłość polskiej lekkiej atletyki. Jesteśmy dumni, że mogliśmy ich gościć w naszym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Centrum Konferencyjno-Hotelowym PORTOFINO</w:t>
        </w:r>
      </w:hyperlink>
      <w:r>
        <w:rPr>
          <w:rFonts w:ascii="calibri" w:hAnsi="calibri" w:eastAsia="calibri" w:cs="calibri"/>
          <w:sz w:val="24"/>
          <w:szCs w:val="24"/>
        </w:rPr>
        <w:t xml:space="preserve">. Składamy ogromne gratulacje wszystkim uczestnikom. Miło było widzieć jak wiele osobistych rekordów padło w toku zawodów. Wierzymy, że pokonywanie własnych słabości i wytrwałe dążenie do celu jest już sukcesem.” - komentowali Pani Marzena Szczotkowska-Topić i Pan Predrag Topić – właściciele Grupy RENEX.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PODSUMOWANIE FILMOWE MISTRZOSTW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https://youtu.be/191OBJbChZ0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przestrzeni 3 dni mistrzostw rozegrano 42 konkurencje. Padł jeden rekord Polski – Zuzanna Maślana pchnęła kulą na odległość 17,50m. Klasyfikację medalową klubów wygrał AZS Łódź przed AML Słupsk i AZS KU Politechniki Opolskiej Opole. Klasyfikację województw wygrało Mazowieckie przed Łódzkim i Opolskim.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REECO, to marka własna Grupy RENEX, produkująca Antystatyczne Meble Przemysłowe, Odzież ESD i Wyposażenie dla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Elektroników</w:t>
      </w:r>
      <w:r>
        <w:rPr>
          <w:rFonts w:ascii="calibri" w:hAnsi="calibri" w:eastAsia="calibri" w:cs="calibri"/>
          <w:sz w:val="24"/>
          <w:szCs w:val="24"/>
        </w:rPr>
        <w:t xml:space="preserve">. Produkty specjalistyczne REECO są dziś dostępne na niemalże wszystkich kontynentach, w ponad 40 krajach. Wchodząca w zakres marki Seria Robotów REECO została w 2020 roku odznaczona Godłem TERAZ POLSKA.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Centrum Konferencyjno-Hotelowe PORTOFINO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częścią Grupy RENEX i stanowi zaplecze hotelowe dla uczestników szkoleń i wydarzeń organizowanych w ramach działalności CENTRUM TECHNOLOGICZNO-SZKOLENIOWEGO RENEX. W ośrodku działa w pełni wyposażona infrastruktura konferencyjna, hotel oraz restauracja kuchni śródziemnomorskiej.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ortofino.com.pl/" TargetMode="External"/><Relationship Id="rId8" Type="http://schemas.openxmlformats.org/officeDocument/2006/relationships/hyperlink" Target="https://youtu.be/191OBJbChZ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2024-05-16T22:30:48+02:00</dcterms:created>
  <dcterms:modified xsi:type="dcterms:W3CDTF">2024-05-16T22:30:48+02:00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