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dostarcza okna podawcze własnego projektu do laboratorium Centrum Onkologii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CLEANROOM, należąca do Grupy RENEX opracowała i dostarczyła okna podawcze dla materiałów niebezpiecznych do Oddziału Onkologii Szpitala im. Stanisława Leszczyńskiego w Katowicach. Realizacja objęła zaprojektowanie, wytworzenie i zamontowanie czterech aktywnych okien podawczych.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podawcze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elementy infrastruktury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pozwalające na przekazywanie przedmiotów pomiędzy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rozgraniczonymi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strefami o różnym poziomie czystości.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potrzeby szpitala opracowano tzw. aktywną – ciśnieniową wersję urządzenia – to znaczy taką która została podłączona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funkcjonującego w budynku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nawiewo</w:t>
      </w:r>
      <w:r>
        <w:rPr>
          <w:rFonts w:ascii="calibri" w:hAnsi="calibri" w:eastAsia="calibri" w:cs="calibri"/>
          <w:sz w:val="24"/>
          <w:szCs w:val="24"/>
        </w:rPr>
        <w:t xml:space="preserve">wo</w:t>
      </w:r>
      <w:r>
        <w:rPr>
          <w:rFonts w:ascii="calibri" w:hAnsi="calibri" w:eastAsia="calibri" w:cs="calibri"/>
          <w:sz w:val="24"/>
          <w:szCs w:val="24"/>
        </w:rPr>
        <w:t xml:space="preserve">-wywiewnego.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Uzyskana w komorze podawczej urządzenia różnica ciśnień względem sąsiadujących pomieszczeń pozwoliła na zredukowanie do minimum możliwości przenikania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cząstek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pomiędzy nimi.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https://youtu.be/IIoVCKG9HTc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od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wielu lat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dostarcza rozwiązania w technologii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cleanroom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potrzeby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m.in. szpitali, instytutów czy zakładów, gdzie wymaga się zachowania specjalnych procedur czystości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okno podawcze Katowice 1a&gt;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„Cieszą nas projekty tego typu. Posiadane przez nas doświadczenie z zakresu tworzenia i serwisowania stref czystych może być teraz pożytkowane by zmniejszać ryzyko wystąpienia zakażeń w szczególnie narażonych obszarach takich jak szpitale, budynki użyteczności publicznej czy przedsiębiorstwa.” Komentowali Pani Marzena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Szczotkowska</w:t>
      </w:r>
      <w:r>
        <w:rPr>
          <w:rFonts w:ascii="calibri" w:hAnsi="calibri" w:eastAsia="calibri" w:cs="calibri"/>
          <w:sz w:val="24"/>
          <w:szCs w:val="24"/>
        </w:rPr>
        <w:t xml:space="preserve">-Topić i Pan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Predrag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Topić – właściciele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okno podawcze Katowice 2a&gt;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opracowywania autorskich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rozwiązań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RENEX dostarcza również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gotowe urządzenia i elementy infrastruktury na potrzeby podwykonawców realizujących projekty budowlane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także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związku z trwającą pandemią. Dzięki bardzo wysokim stanom magazynowym w Polsce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Grupa dostarcza niemalże wszystkie podstawowe produkty ze swojej oferty w terminie 7 dni</w:t>
      </w:r>
      <w:r>
        <w:rPr>
          <w:rFonts w:ascii="calibri" w:hAnsi="calibri" w:eastAsia="calibri" w:cs="calibri"/>
          <w:sz w:val="24"/>
          <w:szCs w:val="24"/>
        </w:rPr>
        <w:t xml:space="preserve">. Bogaty park maszynowy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zespół specjalistów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 na realizację nietypowych zleceń wymagających dedykowanych projektów.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okno podawcze Katowice 3a&gt;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dostępnej od ręki ofercie znaleźć można m.in.: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Jednoosobowe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śluzy osobowe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typu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airshower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CR-GAS-004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(1000x1400x2200mm) z filtr</w:t>
      </w:r>
      <w:r>
        <w:rPr>
          <w:rFonts w:ascii="calibri" w:hAnsi="calibri" w:eastAsia="calibri" w:cs="calibri"/>
          <w:sz w:val="24"/>
          <w:szCs w:val="24"/>
        </w:rPr>
        <w:t xml:space="preserve">ami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</w:t>
      </w:r>
      <w:r>
        <w:rPr>
          <w:rFonts w:ascii="calibri" w:hAnsi="calibri" w:eastAsia="calibri" w:cs="calibri"/>
          <w:sz w:val="24"/>
          <w:szCs w:val="24"/>
        </w:rPr>
        <w:t xml:space="preserve">wstępnym i HEPA</w:t>
      </w:r>
      <w:r>
        <w:rPr>
          <w:rFonts w:ascii="calibri" w:hAnsi="calibri" w:eastAsia="calibri" w:cs="calibri"/>
          <w:sz w:val="24"/>
          <w:szCs w:val="24"/>
        </w:rPr>
        <w:t xml:space="preserve">)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automatycznym nawiewem powietrza z 12 dysz (23-25 m/s)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&lt;zdjęcie - śluza osobowa typu airshower&gt;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Pasywne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podawcze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wyposażone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zabezpieczeni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krzyżowego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tj. takie, które umożliwia otwarcie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tylko jedn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drzwiczek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tym samym czasie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Aktywn</w:t>
      </w:r>
      <w:r>
        <w:rPr>
          <w:rFonts w:ascii="calibri" w:hAnsi="calibri" w:eastAsia="calibri" w:cs="calibri"/>
          <w:sz w:val="24"/>
          <w:szCs w:val="24"/>
          <w:b/>
        </w:rPr>
        <w:t xml:space="preserve">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okna podawcze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Dostępne w wersji ciśnieniowej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podpinane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funkcjonującego w budynku systemu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nawiew</w:t>
      </w:r>
      <w:r>
        <w:rPr>
          <w:rFonts w:ascii="calibri" w:hAnsi="calibri" w:eastAsia="calibri" w:cs="calibri"/>
          <w:sz w:val="24"/>
          <w:szCs w:val="24"/>
        </w:rPr>
        <w:t xml:space="preserve">owo</w:t>
      </w:r>
      <w:r>
        <w:rPr>
          <w:rFonts w:ascii="calibri" w:hAnsi="calibri" w:eastAsia="calibri" w:cs="calibri"/>
          <w:sz w:val="24"/>
          <w:szCs w:val="24"/>
        </w:rPr>
        <w:t xml:space="preserve">-wywiewnego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w wersji laminarnej – tj. wyposażone w filtry wstępny i HEPA pracujące w oparciu o zamknięty obieg powietrza.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okna podawcze - aktywne&gt;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Filtrowentylatory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pozwalające na uzyskanie równomiernego nawiewu filtrowanego powietrza. Dostępne jako gotowe jednostki do zamontowania w ramach sufitowych bądź jako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komory laminarne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tj. urządzenia składające się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stołu roboczego i umieszczonego nad nim modułu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filtrowentylatora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&lt;zdjęcie - filtrowentylator&gt;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Cleanbox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czyli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uniwersalne i mobilne pomieszczenia czyste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przybliżon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wymiar</w:t>
      </w:r>
      <w:r>
        <w:rPr>
          <w:rFonts w:ascii="calibri" w:hAnsi="calibri" w:eastAsia="calibri" w:cs="calibri"/>
          <w:sz w:val="24"/>
          <w:szCs w:val="24"/>
        </w:rPr>
        <w:t xml:space="preserve">ach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wewnętrzn</w:t>
      </w:r>
      <w:r>
        <w:rPr>
          <w:rFonts w:ascii="calibri" w:hAnsi="calibri" w:eastAsia="calibri" w:cs="calibri"/>
          <w:sz w:val="24"/>
          <w:szCs w:val="24"/>
        </w:rPr>
        <w:t xml:space="preserve">ych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2000 x 2500mm albo 2500 x 2500mm przy 2200mm wysokości. Moduły tego typu wyposażone są w zintegrowany system filtracji powietrza i stanowią najbardziej uniwersalne i najszybsze rozwiązanie problemu budowy stref podwyższonej czystości.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cleanbox&gt;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Wymienione wyżej urządzenia i produkty stanowią jedynie niewielką część oferty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CLEANROOM. Grupa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dostarcza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również meble przemysłowe oraz odzież specjalistyczną własnej produkcji oraz produkty na indywidualne zamówienie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&lt;zdjęcie - meble przemysłowe&gt;</w:t>
      </w:r>
    </w:p>
    <w:p>
      <w:r>
        <w:rPr>
          <w:rFonts w:ascii="calibri" w:hAnsi="calibri" w:eastAsia="calibri" w:cs="calibri"/>
          <w:sz w:val="24"/>
          <w:szCs w:val="24"/>
        </w:rPr>
        <w:t xml:space="preserve">&lt;zdjęcie - odzież cleanroom&gt;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Te oraz inne produkty z oferty 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Group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można przetestować w działaniu w CENTRUM TECHNOLOGICZNO-SZKOLENIOWYM RENEX we Włocławku.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Pracujący w Centrum specjaliści służą również wsparciem szkoleniowym i doradczym.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dth@renex.pl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CENTRUM TECHNOLOGICZNO-SZKOLENIOWYM RENEX w poniższych materiałach video: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Autoryzowane Centrum Szkoleniowe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Robotics</w:t>
      </w:r>
      <w:r>
        <w:rPr>
          <w:rFonts w:ascii="calibri" w:hAnsi="calibri" w:eastAsia="calibri" w:cs="calibri"/>
          <w:sz w:val="24"/>
          <w:szCs w:val="24"/>
        </w:rPr>
        <w:t xml:space="preserve">: https://youtu.be/9WatUGAPZbs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YAMAHA szkoli specjalistów w Centrum Szkoleniowym RENEX: https://youtu.be/Ll46J2IJifc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Centrum Technologiczne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Renex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Demo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Room</w:t>
      </w:r>
      <w:r>
        <w:rPr>
          <w:rFonts w:ascii="calibri" w:hAnsi="calibri" w:eastAsia="calibri" w:cs="calibri"/>
          <w:sz w:val="24"/>
          <w:szCs w:val="24"/>
        </w:rPr>
        <w:t xml:space="preserve">: https://youtu.be/qezIA-or1Vg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Więcej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www.cleanroom.com.pl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okno-podawcze-pasywne-stal-nierdzewna-wym-zew,3,38336,18649" TargetMode="External"/><Relationship Id="rId8" Type="http://schemas.openxmlformats.org/officeDocument/2006/relationships/hyperlink" Target="https://youtu.be/IIoVCKG9HTc" TargetMode="External"/><Relationship Id="rId9" Type="http://schemas.openxmlformats.org/officeDocument/2006/relationships/hyperlink" Target="https://sklep.renex.pl/produkty/produkty-do-cleanroom/sluzy-osobowe-i-towarowe/sluzy-osobowe,2,38327" TargetMode="External"/><Relationship Id="rId10" Type="http://schemas.openxmlformats.org/officeDocument/2006/relationships/hyperlink" Target="https://sklep.renex.pl/produkty/produkty-do-cleanroom/komory-laminarne,2,38345" TargetMode="External"/><Relationship Id="rId11" Type="http://schemas.openxmlformats.org/officeDocument/2006/relationships/hyperlink" Target="https://sklep.renex.pl/strefa-mobilna-cleanbox,3,38349,20655" TargetMode="External"/><Relationship Id="rId12" Type="http://schemas.openxmlformats.org/officeDocument/2006/relationships/hyperlink" Target="http://renex.biuroprasowe.pl/word/?typ=epr&amp;id=152012&amp;hash=ac8e3316d982db0703602083ab07cc85mailto:dth@renex.pl" TargetMode="External"/><Relationship Id="rId13" Type="http://schemas.openxmlformats.org/officeDocument/2006/relationships/hyperlink" Target="http://www.renex.pl/" TargetMode="External"/><Relationship Id="rId14" Type="http://schemas.openxmlformats.org/officeDocument/2006/relationships/hyperlink" Target="http://www.cleanroom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2024-04-20T14:00:02+02:00</dcterms:created>
  <dcterms:modified xsi:type="dcterms:W3CDTF">2024-04-20T14:00:02+02:00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